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DF89D" w14:textId="54C8307E" w:rsidR="00B3659A" w:rsidRDefault="00B3659A"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Pr>
          <w:rFonts w:ascii="Times New Roman" w:eastAsia="Times New Roman" w:hAnsi="Times New Roman" w:cs="Times New Roman"/>
          <w:color w:val="000000"/>
          <w:sz w:val="27"/>
          <w:szCs w:val="27"/>
          <w:lang w:eastAsia="es-AR"/>
        </w:rPr>
        <w:t>EXTRACTO SOBRE MEYERHOLD</w:t>
      </w:r>
    </w:p>
    <w:p w14:paraId="5CFA8BDD" w14:textId="23ED7C80" w:rsidR="0072588B" w:rsidRDefault="00A749C9"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Pr>
          <w:rFonts w:ascii="Times New Roman" w:eastAsia="Times New Roman" w:hAnsi="Times New Roman" w:cs="Times New Roman"/>
          <w:color w:val="000000"/>
          <w:sz w:val="27"/>
          <w:szCs w:val="27"/>
          <w:lang w:eastAsia="es-AR"/>
        </w:rPr>
        <w:t xml:space="preserve">EXTRACTO DEL ARTICULO </w:t>
      </w:r>
      <w:r w:rsidRPr="00A749C9">
        <w:rPr>
          <w:rFonts w:ascii="Times New Roman" w:eastAsia="Times New Roman" w:hAnsi="Times New Roman" w:cs="Times New Roman"/>
          <w:i/>
          <w:iCs/>
          <w:color w:val="000000"/>
          <w:sz w:val="27"/>
          <w:szCs w:val="27"/>
          <w:lang w:eastAsia="es-AR"/>
        </w:rPr>
        <w:t>“</w:t>
      </w:r>
      <w:r w:rsidRPr="00A749C9">
        <w:rPr>
          <w:rFonts w:ascii="Times New Roman" w:eastAsia="Times New Roman" w:hAnsi="Times New Roman" w:cs="Times New Roman"/>
          <w:i/>
          <w:iCs/>
          <w:color w:val="000000"/>
          <w:sz w:val="27"/>
          <w:szCs w:val="27"/>
          <w:lang w:eastAsia="es-AR"/>
        </w:rPr>
        <w:t>Meyerhold, entre la técnica extracotidiana de inculturación y aculturación. Estudio desde la antropología teatral</w:t>
      </w:r>
      <w:bookmarkStart w:id="0" w:name="nota1"/>
      <w:bookmarkEnd w:id="0"/>
      <w:r w:rsidRPr="00A749C9">
        <w:rPr>
          <w:rFonts w:ascii="Times New Roman" w:eastAsia="Times New Roman" w:hAnsi="Times New Roman" w:cs="Times New Roman"/>
          <w:i/>
          <w:iCs/>
          <w:color w:val="000000"/>
          <w:sz w:val="27"/>
          <w:szCs w:val="27"/>
          <w:lang w:eastAsia="es-AR"/>
        </w:rPr>
        <w:t>”</w:t>
      </w:r>
      <w:r>
        <w:rPr>
          <w:rFonts w:ascii="Times New Roman" w:eastAsia="Times New Roman" w:hAnsi="Times New Roman" w:cs="Times New Roman"/>
          <w:color w:val="000000"/>
          <w:sz w:val="27"/>
          <w:szCs w:val="27"/>
          <w:lang w:eastAsia="es-AR"/>
        </w:rPr>
        <w:t xml:space="preserve"> de </w:t>
      </w:r>
      <w:r w:rsidR="0072588B" w:rsidRPr="0072588B">
        <w:rPr>
          <w:rFonts w:ascii="Times New Roman" w:eastAsia="Times New Roman" w:hAnsi="Times New Roman" w:cs="Times New Roman"/>
          <w:color w:val="000000"/>
          <w:sz w:val="27"/>
          <w:szCs w:val="27"/>
          <w:lang w:eastAsia="es-AR"/>
        </w:rPr>
        <w:t>Sergio Naranjo Velásquez** Departamento de Artes Escénicas de la Universidad de Caldas, Manizales, Colombia. </w:t>
      </w:r>
      <w:r w:rsidRPr="0072588B">
        <w:rPr>
          <w:rFonts w:ascii="Times New Roman" w:eastAsia="Times New Roman" w:hAnsi="Times New Roman" w:cs="Times New Roman"/>
          <w:color w:val="000000"/>
          <w:sz w:val="27"/>
          <w:szCs w:val="27"/>
          <w:lang w:eastAsia="es-AR"/>
        </w:rPr>
        <w:t xml:space="preserve"> </w:t>
      </w:r>
    </w:p>
    <w:p w14:paraId="3FEB120F" w14:textId="532DED17" w:rsidR="00B3659A" w:rsidRPr="0072588B" w:rsidRDefault="00B3659A" w:rsidP="00B3659A">
      <w:pPr>
        <w:spacing w:after="0" w:line="240" w:lineRule="auto"/>
        <w:rPr>
          <w:rFonts w:ascii="Times New Roman" w:eastAsia="Times New Roman" w:hAnsi="Times New Roman" w:cs="Times New Roman"/>
          <w:color w:val="000000"/>
          <w:sz w:val="27"/>
          <w:szCs w:val="27"/>
          <w:lang w:eastAsia="es-AR"/>
        </w:rPr>
      </w:pPr>
      <w:r>
        <w:rPr>
          <w:rFonts w:ascii="Times New Roman" w:eastAsia="Times New Roman" w:hAnsi="Times New Roman" w:cs="Times New Roman"/>
          <w:color w:val="000000"/>
          <w:sz w:val="27"/>
          <w:szCs w:val="27"/>
          <w:lang w:eastAsia="es-AR"/>
        </w:rPr>
        <w:t xml:space="preserve">PUBLICADO EN: </w:t>
      </w:r>
      <w:hyperlink r:id="rId5" w:tgtFrame="_blank" w:tooltip="investigacionteatral.uv.mx" w:history="1">
        <w:r w:rsidRPr="0072588B">
          <w:rPr>
            <w:rFonts w:ascii="Times New Roman" w:eastAsia="Times New Roman" w:hAnsi="Times New Roman" w:cs="Times New Roman"/>
            <w:color w:val="0000FF"/>
            <w:sz w:val="27"/>
            <w:szCs w:val="27"/>
            <w:u w:val="single"/>
            <w:lang w:eastAsia="es-AR"/>
          </w:rPr>
          <w:t>investigacionteatral.uv.mx</w:t>
        </w:r>
      </w:hyperlink>
      <w:r>
        <w:rPr>
          <w:rFonts w:ascii="Times New Roman" w:eastAsia="Times New Roman" w:hAnsi="Times New Roman" w:cs="Times New Roman"/>
          <w:color w:val="000000"/>
          <w:sz w:val="27"/>
          <w:szCs w:val="27"/>
          <w:lang w:eastAsia="es-AR"/>
        </w:rPr>
        <w:t xml:space="preserve"> </w:t>
      </w:r>
      <w:r w:rsidRPr="0072588B">
        <w:rPr>
          <w:rFonts w:ascii="Times New Roman" w:eastAsia="Times New Roman" w:hAnsi="Times New Roman" w:cs="Times New Roman"/>
          <w:color w:val="000000"/>
          <w:sz w:val="27"/>
          <w:szCs w:val="27"/>
          <w:lang w:eastAsia="es-AR"/>
        </w:rPr>
        <w:t>Investigación Teatral Vol. 10, Núm. 15, 2019, es una publicación semestral (abril-septiembre 2019) y arbitrada, editada por el Centro de Estudios, Creación y Documentación de las Artes de la Universidad Veracruzana,</w:t>
      </w:r>
    </w:p>
    <w:p w14:paraId="39F3A1A7" w14:textId="5105BFED" w:rsidR="0072588B" w:rsidRPr="00883BD7" w:rsidRDefault="0072588B" w:rsidP="0072588B">
      <w:pPr>
        <w:spacing w:before="100" w:beforeAutospacing="1" w:after="100" w:afterAutospacing="1" w:line="240" w:lineRule="auto"/>
        <w:rPr>
          <w:rFonts w:ascii="Times New Roman" w:eastAsia="Times New Roman" w:hAnsi="Times New Roman" w:cs="Times New Roman"/>
          <w:b/>
          <w:bCs/>
          <w:color w:val="000000"/>
          <w:sz w:val="27"/>
          <w:szCs w:val="27"/>
          <w:lang w:eastAsia="es-AR"/>
        </w:rPr>
      </w:pPr>
      <w:r w:rsidRPr="00883BD7">
        <w:rPr>
          <w:rFonts w:ascii="Times New Roman" w:eastAsia="Times New Roman" w:hAnsi="Times New Roman" w:cs="Times New Roman"/>
          <w:b/>
          <w:bCs/>
          <w:color w:val="000000"/>
          <w:sz w:val="27"/>
          <w:szCs w:val="27"/>
          <w:lang w:eastAsia="es-AR"/>
        </w:rPr>
        <w:t>Vsevolod Meyerhold</w:t>
      </w:r>
    </w:p>
    <w:p w14:paraId="13A25D67" w14:textId="4B5EAE95"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 xml:space="preserve">“Si la punta de la nariz trabaja, todo el cuerpo también </w:t>
      </w:r>
      <w:proofErr w:type="spellStart"/>
      <w:r w:rsidRPr="0072588B">
        <w:rPr>
          <w:rFonts w:ascii="Times New Roman" w:eastAsia="Times New Roman" w:hAnsi="Times New Roman" w:cs="Times New Roman"/>
          <w:color w:val="000000"/>
          <w:sz w:val="27"/>
          <w:szCs w:val="27"/>
          <w:lang w:eastAsia="es-AR"/>
        </w:rPr>
        <w:t>trabaja</w:t>
      </w:r>
      <w:proofErr w:type="gramStart"/>
      <w:r w:rsidRPr="0072588B">
        <w:rPr>
          <w:rFonts w:ascii="Times New Roman" w:eastAsia="Times New Roman" w:hAnsi="Times New Roman" w:cs="Times New Roman"/>
          <w:color w:val="000000"/>
          <w:sz w:val="27"/>
          <w:szCs w:val="27"/>
          <w:lang w:eastAsia="es-AR"/>
        </w:rPr>
        <w:t>”.Meyerhold</w:t>
      </w:r>
      <w:proofErr w:type="spellEnd"/>
      <w:proofErr w:type="gramEnd"/>
      <w:r w:rsidRPr="0072588B">
        <w:rPr>
          <w:rFonts w:ascii="Times New Roman" w:eastAsia="Times New Roman" w:hAnsi="Times New Roman" w:cs="Times New Roman"/>
          <w:color w:val="000000"/>
          <w:sz w:val="27"/>
          <w:szCs w:val="27"/>
          <w:lang w:eastAsia="es-AR"/>
        </w:rPr>
        <w:t xml:space="preserve"> (citado en </w:t>
      </w:r>
      <w:proofErr w:type="spellStart"/>
      <w:r w:rsidRPr="0072588B">
        <w:rPr>
          <w:rFonts w:ascii="Times New Roman" w:eastAsia="Times New Roman" w:hAnsi="Times New Roman" w:cs="Times New Roman"/>
          <w:color w:val="000000"/>
          <w:sz w:val="27"/>
          <w:szCs w:val="27"/>
          <w:lang w:eastAsia="es-AR"/>
        </w:rPr>
        <w:t>Law</w:t>
      </w:r>
      <w:proofErr w:type="spellEnd"/>
      <w:r w:rsidRPr="0072588B">
        <w:rPr>
          <w:rFonts w:ascii="Times New Roman" w:eastAsia="Times New Roman" w:hAnsi="Times New Roman" w:cs="Times New Roman"/>
          <w:color w:val="000000"/>
          <w:sz w:val="27"/>
          <w:szCs w:val="27"/>
          <w:lang w:eastAsia="es-AR"/>
        </w:rPr>
        <w:t xml:space="preserve"> y Gordon 135)</w:t>
      </w:r>
    </w:p>
    <w:p w14:paraId="56E5F449"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Vsevolod Meyerhold (1874-1940)</w:t>
      </w:r>
      <w:bookmarkStart w:id="1" w:name="nota2"/>
      <w:bookmarkEnd w:id="1"/>
      <w:r w:rsidRPr="0072588B">
        <w:rPr>
          <w:rFonts w:ascii="Times New Roman" w:eastAsia="Times New Roman" w:hAnsi="Times New Roman" w:cs="Times New Roman"/>
          <w:color w:val="000000"/>
          <w:sz w:val="27"/>
          <w:szCs w:val="27"/>
          <w:lang w:eastAsia="es-AR"/>
        </w:rPr>
        <w:fldChar w:fldCharType="begin"/>
      </w:r>
      <w:r w:rsidRPr="0072588B">
        <w:rPr>
          <w:rFonts w:ascii="Times New Roman" w:eastAsia="Times New Roman" w:hAnsi="Times New Roman" w:cs="Times New Roman"/>
          <w:color w:val="000000"/>
          <w:sz w:val="27"/>
          <w:szCs w:val="27"/>
          <w:lang w:eastAsia="es-AR"/>
        </w:rPr>
        <w:instrText xml:space="preserve"> HYPERLINK "http://investigacionteatral.uv.mx/index.php/investigacionteatral/article/view/2589/4512" \l "nota" </w:instrText>
      </w:r>
      <w:r w:rsidRPr="0072588B">
        <w:rPr>
          <w:rFonts w:ascii="Times New Roman" w:eastAsia="Times New Roman" w:hAnsi="Times New Roman" w:cs="Times New Roman"/>
          <w:color w:val="000000"/>
          <w:sz w:val="27"/>
          <w:szCs w:val="27"/>
          <w:lang w:eastAsia="es-AR"/>
        </w:rPr>
        <w:fldChar w:fldCharType="separate"/>
      </w:r>
      <w:r w:rsidRPr="0072588B">
        <w:rPr>
          <w:rFonts w:ascii="Times New Roman" w:eastAsia="Times New Roman" w:hAnsi="Times New Roman" w:cs="Times New Roman"/>
          <w:color w:val="0000FF"/>
          <w:sz w:val="27"/>
          <w:szCs w:val="27"/>
          <w:u w:val="single"/>
          <w:lang w:eastAsia="es-AR"/>
        </w:rPr>
        <w:t>2</w:t>
      </w:r>
      <w:r w:rsidRPr="0072588B">
        <w:rPr>
          <w:rFonts w:ascii="Times New Roman" w:eastAsia="Times New Roman" w:hAnsi="Times New Roman" w:cs="Times New Roman"/>
          <w:color w:val="000000"/>
          <w:sz w:val="27"/>
          <w:szCs w:val="27"/>
          <w:lang w:eastAsia="es-AR"/>
        </w:rPr>
        <w:fldChar w:fldCharType="end"/>
      </w:r>
      <w:r w:rsidRPr="0072588B">
        <w:rPr>
          <w:rFonts w:ascii="Times New Roman" w:eastAsia="Times New Roman" w:hAnsi="Times New Roman" w:cs="Times New Roman"/>
          <w:color w:val="000000"/>
          <w:sz w:val="27"/>
          <w:szCs w:val="27"/>
          <w:lang w:eastAsia="es-AR"/>
        </w:rPr>
        <w:t xml:space="preserve"> fue un actor, director y teórico teatral que impulsó el </w:t>
      </w:r>
      <w:proofErr w:type="spellStart"/>
      <w:r w:rsidRPr="0072588B">
        <w:rPr>
          <w:rFonts w:ascii="Times New Roman" w:eastAsia="Times New Roman" w:hAnsi="Times New Roman" w:cs="Times New Roman"/>
          <w:color w:val="000000"/>
          <w:sz w:val="27"/>
          <w:szCs w:val="27"/>
          <w:lang w:eastAsia="es-AR"/>
        </w:rPr>
        <w:t>antinaturalismo</w:t>
      </w:r>
      <w:proofErr w:type="spellEnd"/>
      <w:r w:rsidRPr="0072588B">
        <w:rPr>
          <w:rFonts w:ascii="Times New Roman" w:eastAsia="Times New Roman" w:hAnsi="Times New Roman" w:cs="Times New Roman"/>
          <w:color w:val="000000"/>
          <w:sz w:val="27"/>
          <w:szCs w:val="27"/>
          <w:lang w:eastAsia="es-AR"/>
        </w:rPr>
        <w:t>, en contraposición al naturalismo que promovía Stanislavski.</w:t>
      </w:r>
      <w:bookmarkStart w:id="2" w:name="nota3"/>
      <w:bookmarkEnd w:id="2"/>
      <w:r w:rsidRPr="0072588B">
        <w:rPr>
          <w:rFonts w:ascii="Times New Roman" w:eastAsia="Times New Roman" w:hAnsi="Times New Roman" w:cs="Times New Roman"/>
          <w:color w:val="000000"/>
          <w:sz w:val="27"/>
          <w:szCs w:val="27"/>
          <w:lang w:eastAsia="es-AR"/>
        </w:rPr>
        <w:fldChar w:fldCharType="begin"/>
      </w:r>
      <w:r w:rsidRPr="0072588B">
        <w:rPr>
          <w:rFonts w:ascii="Times New Roman" w:eastAsia="Times New Roman" w:hAnsi="Times New Roman" w:cs="Times New Roman"/>
          <w:color w:val="000000"/>
          <w:sz w:val="27"/>
          <w:szCs w:val="27"/>
          <w:lang w:eastAsia="es-AR"/>
        </w:rPr>
        <w:instrText xml:space="preserve"> HYPERLINK "http://investigacionteatral.uv.mx/index.php/investigacionteatral/article/view/2589/4512" \l "nota" </w:instrText>
      </w:r>
      <w:r w:rsidRPr="0072588B">
        <w:rPr>
          <w:rFonts w:ascii="Times New Roman" w:eastAsia="Times New Roman" w:hAnsi="Times New Roman" w:cs="Times New Roman"/>
          <w:color w:val="000000"/>
          <w:sz w:val="27"/>
          <w:szCs w:val="27"/>
          <w:lang w:eastAsia="es-AR"/>
        </w:rPr>
        <w:fldChar w:fldCharType="separate"/>
      </w:r>
      <w:r w:rsidRPr="0072588B">
        <w:rPr>
          <w:rFonts w:ascii="Times New Roman" w:eastAsia="Times New Roman" w:hAnsi="Times New Roman" w:cs="Times New Roman"/>
          <w:color w:val="0000FF"/>
          <w:sz w:val="27"/>
          <w:szCs w:val="27"/>
          <w:u w:val="single"/>
          <w:lang w:eastAsia="es-AR"/>
        </w:rPr>
        <w:t>3</w:t>
      </w:r>
      <w:r w:rsidRPr="0072588B">
        <w:rPr>
          <w:rFonts w:ascii="Times New Roman" w:eastAsia="Times New Roman" w:hAnsi="Times New Roman" w:cs="Times New Roman"/>
          <w:color w:val="000000"/>
          <w:sz w:val="27"/>
          <w:szCs w:val="27"/>
          <w:lang w:eastAsia="es-AR"/>
        </w:rPr>
        <w:fldChar w:fldCharType="end"/>
      </w:r>
      <w:r w:rsidRPr="0072588B">
        <w:rPr>
          <w:rFonts w:ascii="Times New Roman" w:eastAsia="Times New Roman" w:hAnsi="Times New Roman" w:cs="Times New Roman"/>
          <w:color w:val="000000"/>
          <w:sz w:val="27"/>
          <w:szCs w:val="27"/>
          <w:lang w:eastAsia="es-AR"/>
        </w:rPr>
        <w:t> En 1898 había trabajado con él en el Teatro de Arte de Moscú (</w:t>
      </w:r>
      <w:proofErr w:type="spellStart"/>
      <w:r w:rsidRPr="0072588B">
        <w:rPr>
          <w:rFonts w:ascii="Times New Roman" w:eastAsia="Times New Roman" w:hAnsi="Times New Roman" w:cs="Times New Roman"/>
          <w:color w:val="000000"/>
          <w:sz w:val="27"/>
          <w:szCs w:val="27"/>
          <w:lang w:eastAsia="es-AR"/>
        </w:rPr>
        <w:t>tam</w:t>
      </w:r>
      <w:proofErr w:type="spellEnd"/>
      <w:r w:rsidRPr="0072588B">
        <w:rPr>
          <w:rFonts w:ascii="Times New Roman" w:eastAsia="Times New Roman" w:hAnsi="Times New Roman" w:cs="Times New Roman"/>
          <w:color w:val="000000"/>
          <w:sz w:val="27"/>
          <w:szCs w:val="27"/>
          <w:lang w:eastAsia="es-AR"/>
        </w:rPr>
        <w:t xml:space="preserve">), donde conoció de primera mano las investigaciones del método </w:t>
      </w:r>
      <w:proofErr w:type="spellStart"/>
      <w:r w:rsidRPr="0072588B">
        <w:rPr>
          <w:rFonts w:ascii="Times New Roman" w:eastAsia="Times New Roman" w:hAnsi="Times New Roman" w:cs="Times New Roman"/>
          <w:color w:val="000000"/>
          <w:sz w:val="27"/>
          <w:szCs w:val="27"/>
          <w:lang w:eastAsia="es-AR"/>
        </w:rPr>
        <w:t>stanislavskiano</w:t>
      </w:r>
      <w:proofErr w:type="spellEnd"/>
      <w:r w:rsidRPr="0072588B">
        <w:rPr>
          <w:rFonts w:ascii="Times New Roman" w:eastAsia="Times New Roman" w:hAnsi="Times New Roman" w:cs="Times New Roman"/>
          <w:color w:val="000000"/>
          <w:sz w:val="27"/>
          <w:szCs w:val="27"/>
          <w:lang w:eastAsia="es-AR"/>
        </w:rPr>
        <w:t xml:space="preserve"> (en aquel momento transitaban por su primera etapa). Precisamente, su inconformidad con el entrenamiento actoral naturalista y su fuerte atracción por la corriente simbolista lo conducen a abandonar el </w:t>
      </w:r>
      <w:proofErr w:type="spellStart"/>
      <w:r w:rsidRPr="0072588B">
        <w:rPr>
          <w:rFonts w:ascii="Times New Roman" w:eastAsia="Times New Roman" w:hAnsi="Times New Roman" w:cs="Times New Roman"/>
          <w:color w:val="000000"/>
          <w:sz w:val="27"/>
          <w:szCs w:val="27"/>
          <w:lang w:eastAsia="es-AR"/>
        </w:rPr>
        <w:t>tam</w:t>
      </w:r>
      <w:proofErr w:type="spellEnd"/>
      <w:r w:rsidRPr="0072588B">
        <w:rPr>
          <w:rFonts w:ascii="Times New Roman" w:eastAsia="Times New Roman" w:hAnsi="Times New Roman" w:cs="Times New Roman"/>
          <w:color w:val="000000"/>
          <w:sz w:val="27"/>
          <w:szCs w:val="27"/>
          <w:lang w:eastAsia="es-AR"/>
        </w:rPr>
        <w:t xml:space="preserve"> en 1902, decidido a probar nuevos caminos</w:t>
      </w:r>
      <w:bookmarkStart w:id="3" w:name="nota4"/>
      <w:bookmarkEnd w:id="3"/>
      <w:r w:rsidRPr="0072588B">
        <w:rPr>
          <w:rFonts w:ascii="Times New Roman" w:eastAsia="Times New Roman" w:hAnsi="Times New Roman" w:cs="Times New Roman"/>
          <w:color w:val="000000"/>
          <w:sz w:val="27"/>
          <w:szCs w:val="27"/>
          <w:lang w:eastAsia="es-AR"/>
        </w:rPr>
        <w:fldChar w:fldCharType="begin"/>
      </w:r>
      <w:r w:rsidRPr="0072588B">
        <w:rPr>
          <w:rFonts w:ascii="Times New Roman" w:eastAsia="Times New Roman" w:hAnsi="Times New Roman" w:cs="Times New Roman"/>
          <w:color w:val="000000"/>
          <w:sz w:val="27"/>
          <w:szCs w:val="27"/>
          <w:lang w:eastAsia="es-AR"/>
        </w:rPr>
        <w:instrText xml:space="preserve"> HYPERLINK "http://investigacionteatral.uv.mx/index.php/investigacionteatral/article/view/2589/4512" \l "nota" </w:instrText>
      </w:r>
      <w:r w:rsidRPr="0072588B">
        <w:rPr>
          <w:rFonts w:ascii="Times New Roman" w:eastAsia="Times New Roman" w:hAnsi="Times New Roman" w:cs="Times New Roman"/>
          <w:color w:val="000000"/>
          <w:sz w:val="27"/>
          <w:szCs w:val="27"/>
          <w:lang w:eastAsia="es-AR"/>
        </w:rPr>
        <w:fldChar w:fldCharType="separate"/>
      </w:r>
      <w:r w:rsidRPr="0072588B">
        <w:rPr>
          <w:rFonts w:ascii="Times New Roman" w:eastAsia="Times New Roman" w:hAnsi="Times New Roman" w:cs="Times New Roman"/>
          <w:color w:val="0000FF"/>
          <w:sz w:val="27"/>
          <w:szCs w:val="27"/>
          <w:u w:val="single"/>
          <w:lang w:eastAsia="es-AR"/>
        </w:rPr>
        <w:t>4</w:t>
      </w:r>
      <w:r w:rsidRPr="0072588B">
        <w:rPr>
          <w:rFonts w:ascii="Times New Roman" w:eastAsia="Times New Roman" w:hAnsi="Times New Roman" w:cs="Times New Roman"/>
          <w:color w:val="000000"/>
          <w:sz w:val="27"/>
          <w:szCs w:val="27"/>
          <w:lang w:eastAsia="es-AR"/>
        </w:rPr>
        <w:fldChar w:fldCharType="end"/>
      </w:r>
      <w:r w:rsidRPr="0072588B">
        <w:rPr>
          <w:rFonts w:ascii="Times New Roman" w:eastAsia="Times New Roman" w:hAnsi="Times New Roman" w:cs="Times New Roman"/>
          <w:color w:val="000000"/>
          <w:sz w:val="27"/>
          <w:szCs w:val="27"/>
          <w:lang w:eastAsia="es-AR"/>
        </w:rPr>
        <w:t xml:space="preserve"> que desembocarían en su propia teoría y el lugar destacado que ésta ha tenido para la historia teatral del siglo </w:t>
      </w:r>
      <w:proofErr w:type="spellStart"/>
      <w:r w:rsidRPr="0072588B">
        <w:rPr>
          <w:rFonts w:ascii="Times New Roman" w:eastAsia="Times New Roman" w:hAnsi="Times New Roman" w:cs="Times New Roman"/>
          <w:color w:val="000000"/>
          <w:sz w:val="27"/>
          <w:szCs w:val="27"/>
          <w:lang w:eastAsia="es-AR"/>
        </w:rPr>
        <w:t>xx</w:t>
      </w:r>
      <w:proofErr w:type="spellEnd"/>
      <w:r w:rsidRPr="0072588B">
        <w:rPr>
          <w:rFonts w:ascii="Times New Roman" w:eastAsia="Times New Roman" w:hAnsi="Times New Roman" w:cs="Times New Roman"/>
          <w:color w:val="000000"/>
          <w:sz w:val="27"/>
          <w:szCs w:val="27"/>
          <w:lang w:eastAsia="es-AR"/>
        </w:rPr>
        <w:t>.</w:t>
      </w:r>
    </w:p>
    <w:p w14:paraId="4ED97361"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Tanto la formación actoral, como la relación con el espectador y el carácter social (tercer teatro), son los principios fundamentales en las teorías de Meyerhold, los cuales pueden encontrar eco en los postulados teórico-metodológicos de la antropología teatral. Eugenio Barba siempre ha destacado el papel que tuvo Meyerhold en la creación de su propia teoría: “A continuación me dirigiré a los muertos, a los libros-fuentes de la ‘ciencia’ del teatro. Sobre mi escritorio están Stanislavski, Meyerhold y Brecht” (Barba, Más allá de las islas 129).</w:t>
      </w:r>
    </w:p>
    <w:p w14:paraId="072C286F"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El “nuevo teatro” o teatro de “convención consciente” –como lo llamó Meyerhold, interesado en que “la plástica no correspondiera a las palabras”–, generó un trabajo de estilización: “Este concepto nace de la necesidad de sacar a los actores de la anarquía del teatro naturalista para llevarlos a una toma de conciencia en cuanto a los principios organizativos de un teatro de realismo convencional” (Meyerhold, El actor 165).</w:t>
      </w:r>
    </w:p>
    <w:p w14:paraId="4417D5C8"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 xml:space="preserve">El procedimiento teatral que Meyerhold lleva a cabo, persigue como objeto estético una puesta en escena de carácter artificial: “una dramaturgia y una </w:t>
      </w:r>
      <w:r w:rsidRPr="0072588B">
        <w:rPr>
          <w:rFonts w:ascii="Times New Roman" w:eastAsia="Times New Roman" w:hAnsi="Times New Roman" w:cs="Times New Roman"/>
          <w:color w:val="000000"/>
          <w:sz w:val="27"/>
          <w:szCs w:val="27"/>
          <w:lang w:eastAsia="es-AR"/>
        </w:rPr>
        <w:lastRenderedPageBreak/>
        <w:t>puesta en escena que no oculten los procedimientos de construcción y de funcionamiento teatral” (Pavis 356). Esta nueva concepción difiere de la consigna del teatro naturalista; sin embargo, Meyerhold matiza su separación del realismo ilustrado, logrando por medio de la abstracción estilizar la realidad.</w:t>
      </w:r>
    </w:p>
    <w:p w14:paraId="617140FB"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Meyerhold encontró en el simbolismo</w:t>
      </w:r>
      <w:bookmarkStart w:id="4" w:name="nota5"/>
      <w:bookmarkEnd w:id="4"/>
      <w:r w:rsidRPr="0072588B">
        <w:rPr>
          <w:rFonts w:ascii="Times New Roman" w:eastAsia="Times New Roman" w:hAnsi="Times New Roman" w:cs="Times New Roman"/>
          <w:color w:val="000000"/>
          <w:sz w:val="27"/>
          <w:szCs w:val="27"/>
          <w:lang w:eastAsia="es-AR"/>
        </w:rPr>
        <w:fldChar w:fldCharType="begin"/>
      </w:r>
      <w:r w:rsidRPr="0072588B">
        <w:rPr>
          <w:rFonts w:ascii="Times New Roman" w:eastAsia="Times New Roman" w:hAnsi="Times New Roman" w:cs="Times New Roman"/>
          <w:color w:val="000000"/>
          <w:sz w:val="27"/>
          <w:szCs w:val="27"/>
          <w:lang w:eastAsia="es-AR"/>
        </w:rPr>
        <w:instrText xml:space="preserve"> HYPERLINK "http://investigacionteatral.uv.mx/index.php/investigacionteatral/article/view/2589/4512" \l "nota" </w:instrText>
      </w:r>
      <w:r w:rsidRPr="0072588B">
        <w:rPr>
          <w:rFonts w:ascii="Times New Roman" w:eastAsia="Times New Roman" w:hAnsi="Times New Roman" w:cs="Times New Roman"/>
          <w:color w:val="000000"/>
          <w:sz w:val="27"/>
          <w:szCs w:val="27"/>
          <w:lang w:eastAsia="es-AR"/>
        </w:rPr>
        <w:fldChar w:fldCharType="separate"/>
      </w:r>
      <w:r w:rsidRPr="0072588B">
        <w:rPr>
          <w:rFonts w:ascii="Times New Roman" w:eastAsia="Times New Roman" w:hAnsi="Times New Roman" w:cs="Times New Roman"/>
          <w:color w:val="0000FF"/>
          <w:sz w:val="27"/>
          <w:szCs w:val="27"/>
          <w:u w:val="single"/>
          <w:lang w:eastAsia="es-AR"/>
        </w:rPr>
        <w:t>5</w:t>
      </w:r>
      <w:r w:rsidRPr="0072588B">
        <w:rPr>
          <w:rFonts w:ascii="Times New Roman" w:eastAsia="Times New Roman" w:hAnsi="Times New Roman" w:cs="Times New Roman"/>
          <w:color w:val="000000"/>
          <w:sz w:val="27"/>
          <w:szCs w:val="27"/>
          <w:lang w:eastAsia="es-AR"/>
        </w:rPr>
        <w:fldChar w:fldCharType="end"/>
      </w:r>
      <w:r w:rsidRPr="0072588B">
        <w:rPr>
          <w:rFonts w:ascii="Times New Roman" w:eastAsia="Times New Roman" w:hAnsi="Times New Roman" w:cs="Times New Roman"/>
          <w:color w:val="000000"/>
          <w:sz w:val="27"/>
          <w:szCs w:val="27"/>
          <w:lang w:eastAsia="es-AR"/>
        </w:rPr>
        <w:t> equivalentes plásticos con los cuales comunicar la realidad; se interesaba por una composición plástica que no concordase con las palabras, gestos corporales y texto hablado. Para Meyerhold, cada uno de estos elementos puede tener su propio ritmo y en ocasiones aparecer desligado de los otros.</w:t>
      </w:r>
    </w:p>
    <w:p w14:paraId="50D6C987" w14:textId="77777777" w:rsidR="0072588B" w:rsidRPr="00883BD7" w:rsidRDefault="0072588B" w:rsidP="0072588B">
      <w:pPr>
        <w:spacing w:before="100" w:beforeAutospacing="1" w:after="100" w:afterAutospacing="1" w:line="240" w:lineRule="auto"/>
        <w:rPr>
          <w:rFonts w:ascii="Times New Roman" w:eastAsia="Times New Roman" w:hAnsi="Times New Roman" w:cs="Times New Roman"/>
          <w:b/>
          <w:bCs/>
          <w:color w:val="000000"/>
          <w:sz w:val="27"/>
          <w:szCs w:val="27"/>
          <w:lang w:eastAsia="es-AR"/>
        </w:rPr>
      </w:pPr>
      <w:r w:rsidRPr="00883BD7">
        <w:rPr>
          <w:rFonts w:ascii="Times New Roman" w:eastAsia="Times New Roman" w:hAnsi="Times New Roman" w:cs="Times New Roman"/>
          <w:b/>
          <w:bCs/>
          <w:color w:val="000000"/>
          <w:sz w:val="27"/>
          <w:szCs w:val="27"/>
          <w:lang w:eastAsia="es-AR"/>
        </w:rPr>
        <w:t>Teatro de la convención consciente</w:t>
      </w:r>
    </w:p>
    <w:p w14:paraId="5AFE32E8"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Gordon Craig, en 1910, ya se refería al simbolismo como un bien sensato, ordenado y universal,</w:t>
      </w:r>
      <w:bookmarkStart w:id="5" w:name="nota6"/>
      <w:bookmarkEnd w:id="5"/>
      <w:r w:rsidRPr="0072588B">
        <w:rPr>
          <w:rFonts w:ascii="Times New Roman" w:eastAsia="Times New Roman" w:hAnsi="Times New Roman" w:cs="Times New Roman"/>
          <w:color w:val="000000"/>
          <w:sz w:val="27"/>
          <w:szCs w:val="27"/>
          <w:lang w:eastAsia="es-AR"/>
        </w:rPr>
        <w:fldChar w:fldCharType="begin"/>
      </w:r>
      <w:r w:rsidRPr="0072588B">
        <w:rPr>
          <w:rFonts w:ascii="Times New Roman" w:eastAsia="Times New Roman" w:hAnsi="Times New Roman" w:cs="Times New Roman"/>
          <w:color w:val="000000"/>
          <w:sz w:val="27"/>
          <w:szCs w:val="27"/>
          <w:lang w:eastAsia="es-AR"/>
        </w:rPr>
        <w:instrText xml:space="preserve"> HYPERLINK "http://investigacionteatral.uv.mx/index.php/investigacionteatral/article/view/2589/4512" \l "nota" </w:instrText>
      </w:r>
      <w:r w:rsidRPr="0072588B">
        <w:rPr>
          <w:rFonts w:ascii="Times New Roman" w:eastAsia="Times New Roman" w:hAnsi="Times New Roman" w:cs="Times New Roman"/>
          <w:color w:val="000000"/>
          <w:sz w:val="27"/>
          <w:szCs w:val="27"/>
          <w:lang w:eastAsia="es-AR"/>
        </w:rPr>
        <w:fldChar w:fldCharType="separate"/>
      </w:r>
      <w:r w:rsidRPr="0072588B">
        <w:rPr>
          <w:rFonts w:ascii="Times New Roman" w:eastAsia="Times New Roman" w:hAnsi="Times New Roman" w:cs="Times New Roman"/>
          <w:color w:val="0000FF"/>
          <w:sz w:val="27"/>
          <w:szCs w:val="27"/>
          <w:u w:val="single"/>
          <w:lang w:eastAsia="es-AR"/>
        </w:rPr>
        <w:t>6</w:t>
      </w:r>
      <w:r w:rsidRPr="0072588B">
        <w:rPr>
          <w:rFonts w:ascii="Times New Roman" w:eastAsia="Times New Roman" w:hAnsi="Times New Roman" w:cs="Times New Roman"/>
          <w:color w:val="000000"/>
          <w:sz w:val="27"/>
          <w:szCs w:val="27"/>
          <w:lang w:eastAsia="es-AR"/>
        </w:rPr>
        <w:fldChar w:fldCharType="end"/>
      </w:r>
      <w:r w:rsidRPr="0072588B">
        <w:rPr>
          <w:rFonts w:ascii="Times New Roman" w:eastAsia="Times New Roman" w:hAnsi="Times New Roman" w:cs="Times New Roman"/>
          <w:color w:val="000000"/>
          <w:sz w:val="27"/>
          <w:szCs w:val="27"/>
          <w:lang w:eastAsia="es-AR"/>
        </w:rPr>
        <w:t> “porque el simbolismo se encuentra en las raíces no sólo del arte, sino de la vida misma; es sólo por medio de símbolos que la vida se vuelve posible” (286).</w:t>
      </w:r>
    </w:p>
    <w:p w14:paraId="64F3D994"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Para utilizar todos estos símbolos en escena, deben existir, en primera instancia, una serie de convenciones</w:t>
      </w:r>
      <w:bookmarkStart w:id="6" w:name="nota7"/>
      <w:bookmarkEnd w:id="6"/>
      <w:r w:rsidRPr="0072588B">
        <w:rPr>
          <w:rFonts w:ascii="Times New Roman" w:eastAsia="Times New Roman" w:hAnsi="Times New Roman" w:cs="Times New Roman"/>
          <w:color w:val="000000"/>
          <w:sz w:val="27"/>
          <w:szCs w:val="27"/>
          <w:lang w:eastAsia="es-AR"/>
        </w:rPr>
        <w:fldChar w:fldCharType="begin"/>
      </w:r>
      <w:r w:rsidRPr="0072588B">
        <w:rPr>
          <w:rFonts w:ascii="Times New Roman" w:eastAsia="Times New Roman" w:hAnsi="Times New Roman" w:cs="Times New Roman"/>
          <w:color w:val="000000"/>
          <w:sz w:val="27"/>
          <w:szCs w:val="27"/>
          <w:lang w:eastAsia="es-AR"/>
        </w:rPr>
        <w:instrText xml:space="preserve"> HYPERLINK "http://investigacionteatral.uv.mx/index.php/investigacionteatral/article/view/2589/4512" \l "nota" </w:instrText>
      </w:r>
      <w:r w:rsidRPr="0072588B">
        <w:rPr>
          <w:rFonts w:ascii="Times New Roman" w:eastAsia="Times New Roman" w:hAnsi="Times New Roman" w:cs="Times New Roman"/>
          <w:color w:val="000000"/>
          <w:sz w:val="27"/>
          <w:szCs w:val="27"/>
          <w:lang w:eastAsia="es-AR"/>
        </w:rPr>
        <w:fldChar w:fldCharType="separate"/>
      </w:r>
      <w:r w:rsidRPr="0072588B">
        <w:rPr>
          <w:rFonts w:ascii="Times New Roman" w:eastAsia="Times New Roman" w:hAnsi="Times New Roman" w:cs="Times New Roman"/>
          <w:color w:val="0000FF"/>
          <w:sz w:val="27"/>
          <w:szCs w:val="27"/>
          <w:u w:val="single"/>
          <w:lang w:eastAsia="es-AR"/>
        </w:rPr>
        <w:t>7</w:t>
      </w:r>
      <w:r w:rsidRPr="0072588B">
        <w:rPr>
          <w:rFonts w:ascii="Times New Roman" w:eastAsia="Times New Roman" w:hAnsi="Times New Roman" w:cs="Times New Roman"/>
          <w:color w:val="000000"/>
          <w:sz w:val="27"/>
          <w:szCs w:val="27"/>
          <w:lang w:eastAsia="es-AR"/>
        </w:rPr>
        <w:fldChar w:fldCharType="end"/>
      </w:r>
      <w:r w:rsidRPr="0072588B">
        <w:rPr>
          <w:rFonts w:ascii="Times New Roman" w:eastAsia="Times New Roman" w:hAnsi="Times New Roman" w:cs="Times New Roman"/>
          <w:color w:val="000000"/>
          <w:sz w:val="27"/>
          <w:szCs w:val="27"/>
          <w:lang w:eastAsia="es-AR"/>
        </w:rPr>
        <w:t> tanto para el actor como para el espectador; son como las reglas de un juego: se requiere consciencia sobre ellas y que sean respetadas. Lo que se presenta en el juego teatral ya no es observado como algo real (naturalista), sino como una ficción</w:t>
      </w:r>
      <w:bookmarkStart w:id="7" w:name="nota8"/>
      <w:bookmarkEnd w:id="7"/>
      <w:r w:rsidRPr="0072588B">
        <w:rPr>
          <w:rFonts w:ascii="Times New Roman" w:eastAsia="Times New Roman" w:hAnsi="Times New Roman" w:cs="Times New Roman"/>
          <w:color w:val="000000"/>
          <w:sz w:val="27"/>
          <w:szCs w:val="27"/>
          <w:lang w:eastAsia="es-AR"/>
        </w:rPr>
        <w:fldChar w:fldCharType="begin"/>
      </w:r>
      <w:r w:rsidRPr="0072588B">
        <w:rPr>
          <w:rFonts w:ascii="Times New Roman" w:eastAsia="Times New Roman" w:hAnsi="Times New Roman" w:cs="Times New Roman"/>
          <w:color w:val="000000"/>
          <w:sz w:val="27"/>
          <w:szCs w:val="27"/>
          <w:lang w:eastAsia="es-AR"/>
        </w:rPr>
        <w:instrText xml:space="preserve"> HYPERLINK "http://investigacionteatral.uv.mx/index.php/investigacionteatral/article/view/2589/4512" \l "nota" </w:instrText>
      </w:r>
      <w:r w:rsidRPr="0072588B">
        <w:rPr>
          <w:rFonts w:ascii="Times New Roman" w:eastAsia="Times New Roman" w:hAnsi="Times New Roman" w:cs="Times New Roman"/>
          <w:color w:val="000000"/>
          <w:sz w:val="27"/>
          <w:szCs w:val="27"/>
          <w:lang w:eastAsia="es-AR"/>
        </w:rPr>
        <w:fldChar w:fldCharType="separate"/>
      </w:r>
      <w:r w:rsidRPr="0072588B">
        <w:rPr>
          <w:rFonts w:ascii="Times New Roman" w:eastAsia="Times New Roman" w:hAnsi="Times New Roman" w:cs="Times New Roman"/>
          <w:color w:val="0000FF"/>
          <w:sz w:val="27"/>
          <w:szCs w:val="27"/>
          <w:u w:val="single"/>
          <w:lang w:eastAsia="es-AR"/>
        </w:rPr>
        <w:t>8</w:t>
      </w:r>
      <w:r w:rsidRPr="0072588B">
        <w:rPr>
          <w:rFonts w:ascii="Times New Roman" w:eastAsia="Times New Roman" w:hAnsi="Times New Roman" w:cs="Times New Roman"/>
          <w:color w:val="000000"/>
          <w:sz w:val="27"/>
          <w:szCs w:val="27"/>
          <w:lang w:eastAsia="es-AR"/>
        </w:rPr>
        <w:fldChar w:fldCharType="end"/>
      </w:r>
      <w:r w:rsidRPr="0072588B">
        <w:rPr>
          <w:rFonts w:ascii="Times New Roman" w:eastAsia="Times New Roman" w:hAnsi="Times New Roman" w:cs="Times New Roman"/>
          <w:color w:val="000000"/>
          <w:sz w:val="27"/>
          <w:szCs w:val="27"/>
          <w:lang w:eastAsia="es-AR"/>
        </w:rPr>
        <w:t> que está elaborada por medio de signos, donde predomina el cuerpo con su diseño de movimiento, plástica y musicalidad.</w:t>
      </w:r>
    </w:p>
    <w:p w14:paraId="79EEE0CC"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Para este nuevo teatro:</w:t>
      </w:r>
    </w:p>
    <w:p w14:paraId="5C32F0BD"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 xml:space="preserve">Por fin, la técnica convencional supone en el teatro, después del autor, escenógrafo y actor, al cuarto creador: el espectador. El teatro de convención elabora puestas en escena donde el espectador, con su imaginación, debe completar de manera creativa el dibujo de las ilusiones dadas allí en escena (Meyerhold, </w:t>
      </w:r>
      <w:proofErr w:type="spellStart"/>
      <w:r w:rsidRPr="0072588B">
        <w:rPr>
          <w:rFonts w:ascii="Times New Roman" w:eastAsia="Times New Roman" w:hAnsi="Times New Roman" w:cs="Times New Roman"/>
          <w:color w:val="000000"/>
          <w:sz w:val="27"/>
          <w:szCs w:val="27"/>
          <w:lang w:eastAsia="es-AR"/>
        </w:rPr>
        <w:t>Écrits</w:t>
      </w:r>
      <w:proofErr w:type="spellEnd"/>
      <w:r w:rsidRPr="0072588B">
        <w:rPr>
          <w:rFonts w:ascii="Times New Roman" w:eastAsia="Times New Roman" w:hAnsi="Times New Roman" w:cs="Times New Roman"/>
          <w:color w:val="000000"/>
          <w:sz w:val="27"/>
          <w:szCs w:val="27"/>
          <w:lang w:eastAsia="es-AR"/>
        </w:rPr>
        <w:t xml:space="preserve"> sur le </w:t>
      </w:r>
      <w:proofErr w:type="spellStart"/>
      <w:r w:rsidRPr="0072588B">
        <w:rPr>
          <w:rFonts w:ascii="Times New Roman" w:eastAsia="Times New Roman" w:hAnsi="Times New Roman" w:cs="Times New Roman"/>
          <w:color w:val="000000"/>
          <w:sz w:val="27"/>
          <w:szCs w:val="27"/>
          <w:lang w:eastAsia="es-AR"/>
        </w:rPr>
        <w:t>Théâtre</w:t>
      </w:r>
      <w:proofErr w:type="spellEnd"/>
      <w:r w:rsidRPr="0072588B">
        <w:rPr>
          <w:rFonts w:ascii="Times New Roman" w:eastAsia="Times New Roman" w:hAnsi="Times New Roman" w:cs="Times New Roman"/>
          <w:color w:val="000000"/>
          <w:sz w:val="27"/>
          <w:szCs w:val="27"/>
          <w:lang w:eastAsia="es-AR"/>
        </w:rPr>
        <w:t xml:space="preserve"> 116).</w:t>
      </w:r>
    </w:p>
    <w:p w14:paraId="294A5B9A"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 xml:space="preserve">El espectador de este teatro deja de ser un ente estático; ahora se le anima a pensar y a discutir, ya no se trata sólo de una sensibilidad emotiva sino de una sensibilidad sensorial. Según Barba: “Meyerhold quiere provocar en el espectador un reflejo emocional que no pasa necesariamente a través del aspecto intelectual, sino que se basa en la sensibilidad sensorial y cinestésica” (Barba y </w:t>
      </w:r>
      <w:proofErr w:type="spellStart"/>
      <w:r w:rsidRPr="0072588B">
        <w:rPr>
          <w:rFonts w:ascii="Times New Roman" w:eastAsia="Times New Roman" w:hAnsi="Times New Roman" w:cs="Times New Roman"/>
          <w:color w:val="000000"/>
          <w:sz w:val="27"/>
          <w:szCs w:val="27"/>
          <w:lang w:eastAsia="es-AR"/>
        </w:rPr>
        <w:t>Savarese</w:t>
      </w:r>
      <w:proofErr w:type="spellEnd"/>
      <w:r w:rsidRPr="0072588B">
        <w:rPr>
          <w:rFonts w:ascii="Times New Roman" w:eastAsia="Times New Roman" w:hAnsi="Times New Roman" w:cs="Times New Roman"/>
          <w:color w:val="000000"/>
          <w:sz w:val="27"/>
          <w:szCs w:val="27"/>
          <w:lang w:eastAsia="es-AR"/>
        </w:rPr>
        <w:t xml:space="preserve"> 179), algo con lo que su antropología teatral está de acuerdo, al considerar que un mismo espectáculo puede convertirse en una auténtica “expedición antropológica”. Se crea una experiencia tanto para el actor como para el espectador, sin que esto signifique que tiene que ser la misma para los dos.</w:t>
      </w:r>
      <w:bookmarkStart w:id="8" w:name="nota9"/>
      <w:bookmarkEnd w:id="8"/>
      <w:r w:rsidRPr="0072588B">
        <w:rPr>
          <w:rFonts w:ascii="Times New Roman" w:eastAsia="Times New Roman" w:hAnsi="Times New Roman" w:cs="Times New Roman"/>
          <w:color w:val="000000"/>
          <w:sz w:val="27"/>
          <w:szCs w:val="27"/>
          <w:lang w:eastAsia="es-AR"/>
        </w:rPr>
        <w:fldChar w:fldCharType="begin"/>
      </w:r>
      <w:r w:rsidRPr="0072588B">
        <w:rPr>
          <w:rFonts w:ascii="Times New Roman" w:eastAsia="Times New Roman" w:hAnsi="Times New Roman" w:cs="Times New Roman"/>
          <w:color w:val="000000"/>
          <w:sz w:val="27"/>
          <w:szCs w:val="27"/>
          <w:lang w:eastAsia="es-AR"/>
        </w:rPr>
        <w:instrText xml:space="preserve"> HYPERLINK "http://investigacionteatral.uv.mx/index.php/investigacionteatral/article/view/2589/4512" \l "nota" </w:instrText>
      </w:r>
      <w:r w:rsidRPr="0072588B">
        <w:rPr>
          <w:rFonts w:ascii="Times New Roman" w:eastAsia="Times New Roman" w:hAnsi="Times New Roman" w:cs="Times New Roman"/>
          <w:color w:val="000000"/>
          <w:sz w:val="27"/>
          <w:szCs w:val="27"/>
          <w:lang w:eastAsia="es-AR"/>
        </w:rPr>
        <w:fldChar w:fldCharType="separate"/>
      </w:r>
      <w:r w:rsidRPr="0072588B">
        <w:rPr>
          <w:rFonts w:ascii="Times New Roman" w:eastAsia="Times New Roman" w:hAnsi="Times New Roman" w:cs="Times New Roman"/>
          <w:color w:val="0000FF"/>
          <w:sz w:val="27"/>
          <w:szCs w:val="27"/>
          <w:u w:val="single"/>
          <w:lang w:eastAsia="es-AR"/>
        </w:rPr>
        <w:t>9</w:t>
      </w:r>
      <w:r w:rsidRPr="0072588B">
        <w:rPr>
          <w:rFonts w:ascii="Times New Roman" w:eastAsia="Times New Roman" w:hAnsi="Times New Roman" w:cs="Times New Roman"/>
          <w:color w:val="000000"/>
          <w:sz w:val="27"/>
          <w:szCs w:val="27"/>
          <w:lang w:eastAsia="es-AR"/>
        </w:rPr>
        <w:fldChar w:fldCharType="end"/>
      </w:r>
    </w:p>
    <w:p w14:paraId="14B9322D" w14:textId="77777777" w:rsidR="00883BD7" w:rsidRDefault="00883BD7" w:rsidP="0072588B">
      <w:pPr>
        <w:spacing w:before="100" w:beforeAutospacing="1" w:after="100" w:afterAutospacing="1" w:line="240" w:lineRule="auto"/>
        <w:rPr>
          <w:rFonts w:ascii="Times New Roman" w:eastAsia="Times New Roman" w:hAnsi="Times New Roman" w:cs="Times New Roman"/>
          <w:b/>
          <w:bCs/>
          <w:color w:val="000000"/>
          <w:sz w:val="27"/>
          <w:szCs w:val="27"/>
          <w:lang w:eastAsia="es-AR"/>
        </w:rPr>
      </w:pPr>
    </w:p>
    <w:p w14:paraId="24A8EDBA" w14:textId="0A5C5F1B" w:rsidR="0072588B" w:rsidRPr="00883BD7" w:rsidRDefault="0072588B" w:rsidP="0072588B">
      <w:pPr>
        <w:spacing w:before="100" w:beforeAutospacing="1" w:after="100" w:afterAutospacing="1" w:line="240" w:lineRule="auto"/>
        <w:rPr>
          <w:rFonts w:ascii="Times New Roman" w:eastAsia="Times New Roman" w:hAnsi="Times New Roman" w:cs="Times New Roman"/>
          <w:b/>
          <w:bCs/>
          <w:color w:val="000000"/>
          <w:sz w:val="27"/>
          <w:szCs w:val="27"/>
          <w:lang w:eastAsia="es-AR"/>
        </w:rPr>
      </w:pPr>
      <w:r w:rsidRPr="00883BD7">
        <w:rPr>
          <w:rFonts w:ascii="Times New Roman" w:eastAsia="Times New Roman" w:hAnsi="Times New Roman" w:cs="Times New Roman"/>
          <w:b/>
          <w:bCs/>
          <w:color w:val="000000"/>
          <w:sz w:val="27"/>
          <w:szCs w:val="27"/>
          <w:lang w:eastAsia="es-AR"/>
        </w:rPr>
        <w:t>Cotidianidad grotesca</w:t>
      </w:r>
    </w:p>
    <w:p w14:paraId="7FB4B6AF"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Para cambiar la percepción del espectador y del actor, Meyerhold recurre al género grotesco</w:t>
      </w:r>
      <w:bookmarkStart w:id="9" w:name="nota10"/>
      <w:bookmarkEnd w:id="9"/>
      <w:r w:rsidRPr="0072588B">
        <w:rPr>
          <w:rFonts w:ascii="Times New Roman" w:eastAsia="Times New Roman" w:hAnsi="Times New Roman" w:cs="Times New Roman"/>
          <w:color w:val="000000"/>
          <w:sz w:val="27"/>
          <w:szCs w:val="27"/>
          <w:lang w:eastAsia="es-AR"/>
        </w:rPr>
        <w:fldChar w:fldCharType="begin"/>
      </w:r>
      <w:r w:rsidRPr="0072588B">
        <w:rPr>
          <w:rFonts w:ascii="Times New Roman" w:eastAsia="Times New Roman" w:hAnsi="Times New Roman" w:cs="Times New Roman"/>
          <w:color w:val="000000"/>
          <w:sz w:val="27"/>
          <w:szCs w:val="27"/>
          <w:lang w:eastAsia="es-AR"/>
        </w:rPr>
        <w:instrText xml:space="preserve"> HYPERLINK "http://investigacionteatral.uv.mx/index.php/investigacionteatral/article/view/2589/4512" \l "nota" </w:instrText>
      </w:r>
      <w:r w:rsidRPr="0072588B">
        <w:rPr>
          <w:rFonts w:ascii="Times New Roman" w:eastAsia="Times New Roman" w:hAnsi="Times New Roman" w:cs="Times New Roman"/>
          <w:color w:val="000000"/>
          <w:sz w:val="27"/>
          <w:szCs w:val="27"/>
          <w:lang w:eastAsia="es-AR"/>
        </w:rPr>
        <w:fldChar w:fldCharType="separate"/>
      </w:r>
      <w:r w:rsidRPr="0072588B">
        <w:rPr>
          <w:rFonts w:ascii="Times New Roman" w:eastAsia="Times New Roman" w:hAnsi="Times New Roman" w:cs="Times New Roman"/>
          <w:color w:val="0000FF"/>
          <w:sz w:val="27"/>
          <w:szCs w:val="27"/>
          <w:u w:val="single"/>
          <w:lang w:eastAsia="es-AR"/>
        </w:rPr>
        <w:t>10</w:t>
      </w:r>
      <w:r w:rsidRPr="0072588B">
        <w:rPr>
          <w:rFonts w:ascii="Times New Roman" w:eastAsia="Times New Roman" w:hAnsi="Times New Roman" w:cs="Times New Roman"/>
          <w:color w:val="000000"/>
          <w:sz w:val="27"/>
          <w:szCs w:val="27"/>
          <w:lang w:eastAsia="es-AR"/>
        </w:rPr>
        <w:fldChar w:fldCharType="end"/>
      </w:r>
      <w:r w:rsidRPr="0072588B">
        <w:rPr>
          <w:rFonts w:ascii="Times New Roman" w:eastAsia="Times New Roman" w:hAnsi="Times New Roman" w:cs="Times New Roman"/>
          <w:color w:val="000000"/>
          <w:sz w:val="27"/>
          <w:szCs w:val="27"/>
          <w:lang w:eastAsia="es-AR"/>
        </w:rPr>
        <w:t> que ya estaba instaurado en la literatura, la música y las artes plásticas. En efecto, encuentra en el género una nueva forma de observar la vida cotidiana, de profundizarla por medio del contraste, según lo exponía en 1912:</w:t>
      </w:r>
    </w:p>
    <w:p w14:paraId="52D147AB"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Al grotesco le está permitido aproximarse de modo insólito a la vida cotidiana. El grotesco permite precisamente la vida cotidiana, cesando de representarse sólo lo que es habitual. En la vida, además de lo que vemos, hay también un vastísimo sector inexplorado. El grotesco, buscando lo sobrenatural, junta en síntesis la escénica de los contrarios, crea un cuadro del fenómeno e induce al espectador a la tentativa de resolver el enigma de lo incomprensible (Meyerhold, Meyerhold: Textos Teóricos 195).</w:t>
      </w:r>
    </w:p>
    <w:p w14:paraId="41B73AC5"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 xml:space="preserve">Este nuevo enfoque de lo cotidiano, refleja que Meyerhold –al igual que Stanislavski– tuvo presentes en su trabajo teatral a los elementos de la vida cotidiana; la diferencia reside en que Meyerhold lo hacía a través de una estilización de la realidad (la forma exterior en la que se dilata el cuerpo aculturado), mientras que Stanislavski refleja la vida cotidiana como un efecto de ilusión, que se inicia con la dilatación de la mente sobre el cuerpo </w:t>
      </w:r>
      <w:proofErr w:type="spellStart"/>
      <w:r w:rsidRPr="0072588B">
        <w:rPr>
          <w:rFonts w:ascii="Times New Roman" w:eastAsia="Times New Roman" w:hAnsi="Times New Roman" w:cs="Times New Roman"/>
          <w:color w:val="000000"/>
          <w:sz w:val="27"/>
          <w:szCs w:val="27"/>
          <w:lang w:eastAsia="es-AR"/>
        </w:rPr>
        <w:t>inculturado</w:t>
      </w:r>
      <w:proofErr w:type="spellEnd"/>
      <w:r w:rsidRPr="0072588B">
        <w:rPr>
          <w:rFonts w:ascii="Times New Roman" w:eastAsia="Times New Roman" w:hAnsi="Times New Roman" w:cs="Times New Roman"/>
          <w:color w:val="000000"/>
          <w:sz w:val="27"/>
          <w:szCs w:val="27"/>
          <w:lang w:eastAsia="es-AR"/>
        </w:rPr>
        <w:t>:</w:t>
      </w:r>
    </w:p>
    <w:p w14:paraId="2D5674A1"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 xml:space="preserve">Para Meyerhold, el grotesco constituye un ‘nuevo enfoque de lo cotidiano’, el grotesco ‘profundiza lo cotidiano’... El grotesco está regido así por la ley de la disonancia. Ésta permite constituir una suerte de </w:t>
      </w:r>
      <w:proofErr w:type="spellStart"/>
      <w:r w:rsidRPr="0072588B">
        <w:rPr>
          <w:rFonts w:ascii="Times New Roman" w:eastAsia="Times New Roman" w:hAnsi="Times New Roman" w:cs="Times New Roman"/>
          <w:color w:val="000000"/>
          <w:sz w:val="27"/>
          <w:szCs w:val="27"/>
          <w:lang w:eastAsia="es-AR"/>
        </w:rPr>
        <w:t>coincidentia</w:t>
      </w:r>
      <w:proofErr w:type="spellEnd"/>
      <w:r w:rsidRPr="0072588B">
        <w:rPr>
          <w:rFonts w:ascii="Times New Roman" w:eastAsia="Times New Roman" w:hAnsi="Times New Roman" w:cs="Times New Roman"/>
          <w:color w:val="000000"/>
          <w:sz w:val="27"/>
          <w:szCs w:val="27"/>
          <w:lang w:eastAsia="es-AR"/>
        </w:rPr>
        <w:t xml:space="preserve"> </w:t>
      </w:r>
      <w:proofErr w:type="spellStart"/>
      <w:r w:rsidRPr="0072588B">
        <w:rPr>
          <w:rFonts w:ascii="Times New Roman" w:eastAsia="Times New Roman" w:hAnsi="Times New Roman" w:cs="Times New Roman"/>
          <w:color w:val="000000"/>
          <w:sz w:val="27"/>
          <w:szCs w:val="27"/>
          <w:lang w:eastAsia="es-AR"/>
        </w:rPr>
        <w:t>oppositorum</w:t>
      </w:r>
      <w:proofErr w:type="spellEnd"/>
      <w:r w:rsidRPr="0072588B">
        <w:rPr>
          <w:rFonts w:ascii="Times New Roman" w:eastAsia="Times New Roman" w:hAnsi="Times New Roman" w:cs="Times New Roman"/>
          <w:color w:val="000000"/>
          <w:sz w:val="27"/>
          <w:szCs w:val="27"/>
          <w:lang w:eastAsia="es-AR"/>
        </w:rPr>
        <w:t xml:space="preserve"> que se convierte en el principio creador y filosófico del teatro, el soporte de la visión de mundo de Meyerhold, quien aspira a una ‘belleza armoniosa’ que asegure la disonancia. Por lo tanto, justamente gracias al grotesco</w:t>
      </w:r>
      <w:bookmarkStart w:id="10" w:name="nota11"/>
      <w:bookmarkEnd w:id="10"/>
      <w:r w:rsidRPr="0072588B">
        <w:rPr>
          <w:rFonts w:ascii="Times New Roman" w:eastAsia="Times New Roman" w:hAnsi="Times New Roman" w:cs="Times New Roman"/>
          <w:color w:val="000000"/>
          <w:sz w:val="27"/>
          <w:szCs w:val="27"/>
          <w:lang w:eastAsia="es-AR"/>
        </w:rPr>
        <w:fldChar w:fldCharType="begin"/>
      </w:r>
      <w:r w:rsidRPr="0072588B">
        <w:rPr>
          <w:rFonts w:ascii="Times New Roman" w:eastAsia="Times New Roman" w:hAnsi="Times New Roman" w:cs="Times New Roman"/>
          <w:color w:val="000000"/>
          <w:sz w:val="27"/>
          <w:szCs w:val="27"/>
          <w:lang w:eastAsia="es-AR"/>
        </w:rPr>
        <w:instrText xml:space="preserve"> HYPERLINK "http://investigacionteatral.uv.mx/index.php/investigacionteatral/article/view/2589/4512" \l "nota" </w:instrText>
      </w:r>
      <w:r w:rsidRPr="0072588B">
        <w:rPr>
          <w:rFonts w:ascii="Times New Roman" w:eastAsia="Times New Roman" w:hAnsi="Times New Roman" w:cs="Times New Roman"/>
          <w:color w:val="000000"/>
          <w:sz w:val="27"/>
          <w:szCs w:val="27"/>
          <w:lang w:eastAsia="es-AR"/>
        </w:rPr>
        <w:fldChar w:fldCharType="separate"/>
      </w:r>
      <w:r w:rsidRPr="0072588B">
        <w:rPr>
          <w:rFonts w:ascii="Times New Roman" w:eastAsia="Times New Roman" w:hAnsi="Times New Roman" w:cs="Times New Roman"/>
          <w:color w:val="0000FF"/>
          <w:sz w:val="27"/>
          <w:szCs w:val="27"/>
          <w:u w:val="single"/>
          <w:lang w:eastAsia="es-AR"/>
        </w:rPr>
        <w:t>11</w:t>
      </w:r>
      <w:r w:rsidRPr="0072588B">
        <w:rPr>
          <w:rFonts w:ascii="Times New Roman" w:eastAsia="Times New Roman" w:hAnsi="Times New Roman" w:cs="Times New Roman"/>
          <w:color w:val="000000"/>
          <w:sz w:val="27"/>
          <w:szCs w:val="27"/>
          <w:lang w:eastAsia="es-AR"/>
        </w:rPr>
        <w:fldChar w:fldCharType="end"/>
      </w:r>
      <w:r w:rsidRPr="0072588B">
        <w:rPr>
          <w:rFonts w:ascii="Times New Roman" w:eastAsia="Times New Roman" w:hAnsi="Times New Roman" w:cs="Times New Roman"/>
          <w:color w:val="000000"/>
          <w:sz w:val="27"/>
          <w:szCs w:val="27"/>
          <w:lang w:eastAsia="es-AR"/>
        </w:rPr>
        <w:t> y a esta belleza armoniosa, el cotidiano será vencido en el cotidiano (De Toro 156-57).</w:t>
      </w:r>
    </w:p>
    <w:p w14:paraId="68C50EE4"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El efecto de ilusión de la vida cotidiana buscado por Stanislavski, y el efecto de ficción de la vida cotidiana de Meyerhold, muestran, desde el punto de vista de los resultados, una oposición; sin embargo, desde el punto de vista pre-expresivo no representan objetivos tan opuestos: la técnica extracotidiana se hace visible en uno y otro caso, así parta de la inculturación, o bien, del sentido aculturado.</w:t>
      </w:r>
    </w:p>
    <w:p w14:paraId="6AD928D4" w14:textId="77777777" w:rsidR="0072588B" w:rsidRPr="00883BD7" w:rsidRDefault="0072588B" w:rsidP="0072588B">
      <w:pPr>
        <w:spacing w:before="100" w:beforeAutospacing="1" w:after="100" w:afterAutospacing="1" w:line="240" w:lineRule="auto"/>
        <w:rPr>
          <w:rFonts w:ascii="Times New Roman" w:eastAsia="Times New Roman" w:hAnsi="Times New Roman" w:cs="Times New Roman"/>
          <w:b/>
          <w:bCs/>
          <w:color w:val="000000"/>
          <w:sz w:val="27"/>
          <w:szCs w:val="27"/>
          <w:lang w:eastAsia="es-AR"/>
        </w:rPr>
      </w:pPr>
      <w:proofErr w:type="spellStart"/>
      <w:r w:rsidRPr="00883BD7">
        <w:rPr>
          <w:rFonts w:ascii="Times New Roman" w:eastAsia="Times New Roman" w:hAnsi="Times New Roman" w:cs="Times New Roman"/>
          <w:b/>
          <w:bCs/>
          <w:color w:val="000000"/>
          <w:sz w:val="27"/>
          <w:szCs w:val="27"/>
          <w:lang w:eastAsia="es-AR"/>
        </w:rPr>
        <w:t>Pre-expresividad</w:t>
      </w:r>
      <w:proofErr w:type="spellEnd"/>
      <w:r w:rsidRPr="00883BD7">
        <w:rPr>
          <w:rFonts w:ascii="Times New Roman" w:eastAsia="Times New Roman" w:hAnsi="Times New Roman" w:cs="Times New Roman"/>
          <w:b/>
          <w:bCs/>
          <w:color w:val="000000"/>
          <w:sz w:val="27"/>
          <w:szCs w:val="27"/>
          <w:lang w:eastAsia="es-AR"/>
        </w:rPr>
        <w:t xml:space="preserve"> biomecánica</w:t>
      </w:r>
    </w:p>
    <w:p w14:paraId="28002B5A"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 xml:space="preserve">Para alcanzar esta cotidianidad grotesca o “realismo estilizado”, Meyerhold, en 1914, empieza a trabajar el cuerpo a nivel pre-expresivo: “¿Cómo debe </w:t>
      </w:r>
      <w:r w:rsidRPr="0072588B">
        <w:rPr>
          <w:rFonts w:ascii="Times New Roman" w:eastAsia="Times New Roman" w:hAnsi="Times New Roman" w:cs="Times New Roman"/>
          <w:color w:val="000000"/>
          <w:sz w:val="27"/>
          <w:szCs w:val="27"/>
          <w:lang w:eastAsia="es-AR"/>
        </w:rPr>
        <w:lastRenderedPageBreak/>
        <w:t xml:space="preserve">moverse el actor en escena, </w:t>
      </w:r>
      <w:proofErr w:type="gramStart"/>
      <w:r w:rsidRPr="0072588B">
        <w:rPr>
          <w:rFonts w:ascii="Times New Roman" w:eastAsia="Times New Roman" w:hAnsi="Times New Roman" w:cs="Times New Roman"/>
          <w:color w:val="000000"/>
          <w:sz w:val="27"/>
          <w:szCs w:val="27"/>
          <w:lang w:eastAsia="es-AR"/>
        </w:rPr>
        <w:t>cómo debe incidir aquel ‘dibujo de movimientos’ que concretan la relación actor-espectador a nivel sensorial, antes que a nivel intelectual y emotivo?</w:t>
      </w:r>
      <w:proofErr w:type="gramEnd"/>
      <w:r w:rsidRPr="0072588B">
        <w:rPr>
          <w:rFonts w:ascii="Times New Roman" w:eastAsia="Times New Roman" w:hAnsi="Times New Roman" w:cs="Times New Roman"/>
          <w:color w:val="000000"/>
          <w:sz w:val="27"/>
          <w:szCs w:val="27"/>
          <w:lang w:eastAsia="es-AR"/>
        </w:rPr>
        <w:t xml:space="preserve">” (Barba y </w:t>
      </w:r>
      <w:proofErr w:type="spellStart"/>
      <w:r w:rsidRPr="0072588B">
        <w:rPr>
          <w:rFonts w:ascii="Times New Roman" w:eastAsia="Times New Roman" w:hAnsi="Times New Roman" w:cs="Times New Roman"/>
          <w:color w:val="000000"/>
          <w:sz w:val="27"/>
          <w:szCs w:val="27"/>
          <w:lang w:eastAsia="es-AR"/>
        </w:rPr>
        <w:t>Savarese</w:t>
      </w:r>
      <w:proofErr w:type="spellEnd"/>
      <w:r w:rsidRPr="0072588B">
        <w:rPr>
          <w:rFonts w:ascii="Times New Roman" w:eastAsia="Times New Roman" w:hAnsi="Times New Roman" w:cs="Times New Roman"/>
          <w:color w:val="000000"/>
          <w:sz w:val="27"/>
          <w:szCs w:val="27"/>
          <w:lang w:eastAsia="es-AR"/>
        </w:rPr>
        <w:t xml:space="preserve"> 180).</w:t>
      </w:r>
    </w:p>
    <w:p w14:paraId="298BE98C"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Con este programa de estudio,</w:t>
      </w:r>
      <w:bookmarkStart w:id="11" w:name="nota12"/>
      <w:bookmarkEnd w:id="11"/>
      <w:r w:rsidRPr="0072588B">
        <w:rPr>
          <w:rFonts w:ascii="Times New Roman" w:eastAsia="Times New Roman" w:hAnsi="Times New Roman" w:cs="Times New Roman"/>
          <w:color w:val="000000"/>
          <w:sz w:val="27"/>
          <w:szCs w:val="27"/>
          <w:lang w:eastAsia="es-AR"/>
        </w:rPr>
        <w:fldChar w:fldCharType="begin"/>
      </w:r>
      <w:r w:rsidRPr="0072588B">
        <w:rPr>
          <w:rFonts w:ascii="Times New Roman" w:eastAsia="Times New Roman" w:hAnsi="Times New Roman" w:cs="Times New Roman"/>
          <w:color w:val="000000"/>
          <w:sz w:val="27"/>
          <w:szCs w:val="27"/>
          <w:lang w:eastAsia="es-AR"/>
        </w:rPr>
        <w:instrText xml:space="preserve"> HYPERLINK "http://investigacionteatral.uv.mx/index.php/investigacionteatral/article/view/2589/4512" \l "nota" </w:instrText>
      </w:r>
      <w:r w:rsidRPr="0072588B">
        <w:rPr>
          <w:rFonts w:ascii="Times New Roman" w:eastAsia="Times New Roman" w:hAnsi="Times New Roman" w:cs="Times New Roman"/>
          <w:color w:val="000000"/>
          <w:sz w:val="27"/>
          <w:szCs w:val="27"/>
          <w:lang w:eastAsia="es-AR"/>
        </w:rPr>
        <w:fldChar w:fldCharType="separate"/>
      </w:r>
      <w:r w:rsidRPr="0072588B">
        <w:rPr>
          <w:rFonts w:ascii="Times New Roman" w:eastAsia="Times New Roman" w:hAnsi="Times New Roman" w:cs="Times New Roman"/>
          <w:color w:val="0000FF"/>
          <w:sz w:val="27"/>
          <w:szCs w:val="27"/>
          <w:u w:val="single"/>
          <w:lang w:eastAsia="es-AR"/>
        </w:rPr>
        <w:t>12</w:t>
      </w:r>
      <w:r w:rsidRPr="0072588B">
        <w:rPr>
          <w:rFonts w:ascii="Times New Roman" w:eastAsia="Times New Roman" w:hAnsi="Times New Roman" w:cs="Times New Roman"/>
          <w:color w:val="000000"/>
          <w:sz w:val="27"/>
          <w:szCs w:val="27"/>
          <w:lang w:eastAsia="es-AR"/>
        </w:rPr>
        <w:fldChar w:fldCharType="end"/>
      </w:r>
      <w:r w:rsidRPr="0072588B">
        <w:rPr>
          <w:rFonts w:ascii="Times New Roman" w:eastAsia="Times New Roman" w:hAnsi="Times New Roman" w:cs="Times New Roman"/>
          <w:color w:val="000000"/>
          <w:sz w:val="27"/>
          <w:szCs w:val="27"/>
          <w:lang w:eastAsia="es-AR"/>
        </w:rPr>
        <w:t> que en 1922 presenta sus resultados más recientes, Meyerhold hace el tránsito del “teatro de convención consciente” al método de la biomecánica, la cual fue definida así: “La ley fundamental de la biomecánica es muy sencilla: el cuerpo entero participa en cada uno de nuestros movimientos. A continuación, no hay que hacer más que realizar estudios y una serie de ejercicios de perfeccionamiento” (Meyerhold, El actor sobre la escena 111).</w:t>
      </w:r>
    </w:p>
    <w:p w14:paraId="778B6F21"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Este interés por individualizar y perfeccionar el movimiento es extrapolado al comportamiento cotidiano de los obreros en su trabajo:</w:t>
      </w:r>
    </w:p>
    <w:p w14:paraId="3B334BEF"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Examinando el trabajo de un obrero experto, encontramos en sus movimientos: 1) ausencia de desplazamientos superfluos, improductivos; 2) ritmo; 3) determinación del centro justo de gravedad del propio cuerpo; 4) resistencia. Los movimientos fundados sobre estas bases se distinguen por su carácter de ‘danza’; el trabajo de un obrero experto recuerda siempre a la danza, y en este punto bordea los límites del arte (Meyerhold, Meyerhold: Textos Teóricos 230).</w:t>
      </w:r>
    </w:p>
    <w:p w14:paraId="39F4EEE9"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Meyerhold plantea que la técnica que utiliza un obrero en su trabajo habitual ha sido perfeccionada por medio de la disciplina y la repetición en el tiempo, a través de lo cual deviene un experto, generando una “segunda técnica” distinta a la cotidiana. También nosotros somos expertos en la esfera del comportamiento cotidiano, como implicaba el antropólogo Marcel Mauss</w:t>
      </w:r>
      <w:bookmarkStart w:id="12" w:name="nota13"/>
      <w:bookmarkEnd w:id="12"/>
      <w:r w:rsidRPr="0072588B">
        <w:rPr>
          <w:rFonts w:ascii="Times New Roman" w:eastAsia="Times New Roman" w:hAnsi="Times New Roman" w:cs="Times New Roman"/>
          <w:color w:val="000000"/>
          <w:sz w:val="27"/>
          <w:szCs w:val="27"/>
          <w:lang w:eastAsia="es-AR"/>
        </w:rPr>
        <w:fldChar w:fldCharType="begin"/>
      </w:r>
      <w:r w:rsidRPr="0072588B">
        <w:rPr>
          <w:rFonts w:ascii="Times New Roman" w:eastAsia="Times New Roman" w:hAnsi="Times New Roman" w:cs="Times New Roman"/>
          <w:color w:val="000000"/>
          <w:sz w:val="27"/>
          <w:szCs w:val="27"/>
          <w:lang w:eastAsia="es-AR"/>
        </w:rPr>
        <w:instrText xml:space="preserve"> HYPERLINK "http://investigacionteatral.uv.mx/index.php/investigacionteatral/article/view/2589/4512" \l "nota" </w:instrText>
      </w:r>
      <w:r w:rsidRPr="0072588B">
        <w:rPr>
          <w:rFonts w:ascii="Times New Roman" w:eastAsia="Times New Roman" w:hAnsi="Times New Roman" w:cs="Times New Roman"/>
          <w:color w:val="000000"/>
          <w:sz w:val="27"/>
          <w:szCs w:val="27"/>
          <w:lang w:eastAsia="es-AR"/>
        </w:rPr>
        <w:fldChar w:fldCharType="separate"/>
      </w:r>
      <w:r w:rsidRPr="0072588B">
        <w:rPr>
          <w:rFonts w:ascii="Times New Roman" w:eastAsia="Times New Roman" w:hAnsi="Times New Roman" w:cs="Times New Roman"/>
          <w:color w:val="0000FF"/>
          <w:sz w:val="27"/>
          <w:szCs w:val="27"/>
          <w:u w:val="single"/>
          <w:lang w:eastAsia="es-AR"/>
        </w:rPr>
        <w:t>13</w:t>
      </w:r>
      <w:r w:rsidRPr="0072588B">
        <w:rPr>
          <w:rFonts w:ascii="Times New Roman" w:eastAsia="Times New Roman" w:hAnsi="Times New Roman" w:cs="Times New Roman"/>
          <w:color w:val="000000"/>
          <w:sz w:val="27"/>
          <w:szCs w:val="27"/>
          <w:lang w:eastAsia="es-AR"/>
        </w:rPr>
        <w:fldChar w:fldCharType="end"/>
      </w:r>
      <w:r w:rsidRPr="0072588B">
        <w:rPr>
          <w:rFonts w:ascii="Times New Roman" w:eastAsia="Times New Roman" w:hAnsi="Times New Roman" w:cs="Times New Roman"/>
          <w:color w:val="000000"/>
          <w:sz w:val="27"/>
          <w:szCs w:val="27"/>
          <w:lang w:eastAsia="es-AR"/>
        </w:rPr>
        <w:t> al hablar de las técnicas del cuerpo. Sin embargo, lo que le interesa a Meyerhold es el proceso físico por el que pasa un obrero para volverse experto en su ocupación; ahí encuentra la justificación para dar a entender que el trabajo del actor también está condicionado por el adiestramiento de sus bases materiales. El cuerpo del intérprete debe tener la capacidad de utilizar de forma correcta sus medios expresivos, es decir, adquirir una “segunda técnica” que le permita instantáneamente ejecutar las órdenes del director y del autor sobre su biomecánica:</w:t>
      </w:r>
    </w:p>
    <w:p w14:paraId="047E2761"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El actor comprende en sí mismo tanto a quien organiza como a lo que debe ser organizado (es decir, el artista es el material). La fórmula del actor consistirá en la siguiente expresión: N = A1 + A2, siendo N el actor, A1 el constructor –que formula mentalmente y transmite las órdenes para la realización de la tarea–, y A2 el cuerpo del actor, el ejecutor que realiza la idea del constructor A1 (</w:t>
      </w:r>
      <w:proofErr w:type="spellStart"/>
      <w:r w:rsidRPr="0072588B">
        <w:rPr>
          <w:rFonts w:ascii="Times New Roman" w:eastAsia="Times New Roman" w:hAnsi="Times New Roman" w:cs="Times New Roman"/>
          <w:color w:val="000000"/>
          <w:sz w:val="27"/>
          <w:szCs w:val="27"/>
          <w:lang w:eastAsia="es-AR"/>
        </w:rPr>
        <w:t>ibídem</w:t>
      </w:r>
      <w:proofErr w:type="spellEnd"/>
      <w:r w:rsidRPr="0072588B">
        <w:rPr>
          <w:rFonts w:ascii="Times New Roman" w:eastAsia="Times New Roman" w:hAnsi="Times New Roman" w:cs="Times New Roman"/>
          <w:color w:val="000000"/>
          <w:sz w:val="27"/>
          <w:szCs w:val="27"/>
          <w:lang w:eastAsia="es-AR"/>
        </w:rPr>
        <w:t>).</w:t>
      </w:r>
    </w:p>
    <w:p w14:paraId="76B979B2"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lastRenderedPageBreak/>
        <w:t>Lo interesante de la cita anterior es constatar la urgencia, por parte de Meyerhold, de darle a sus estudios experimentales una base científica, inspirado en el sistema del taylorismo</w:t>
      </w:r>
      <w:bookmarkStart w:id="13" w:name="nota14"/>
      <w:bookmarkEnd w:id="13"/>
      <w:r w:rsidRPr="0072588B">
        <w:rPr>
          <w:rFonts w:ascii="Times New Roman" w:eastAsia="Times New Roman" w:hAnsi="Times New Roman" w:cs="Times New Roman"/>
          <w:color w:val="000000"/>
          <w:sz w:val="27"/>
          <w:szCs w:val="27"/>
          <w:lang w:eastAsia="es-AR"/>
        </w:rPr>
        <w:fldChar w:fldCharType="begin"/>
      </w:r>
      <w:r w:rsidRPr="0072588B">
        <w:rPr>
          <w:rFonts w:ascii="Times New Roman" w:eastAsia="Times New Roman" w:hAnsi="Times New Roman" w:cs="Times New Roman"/>
          <w:color w:val="000000"/>
          <w:sz w:val="27"/>
          <w:szCs w:val="27"/>
          <w:lang w:eastAsia="es-AR"/>
        </w:rPr>
        <w:instrText xml:space="preserve"> HYPERLINK "http://investigacionteatral.uv.mx/index.php/investigacionteatral/article/view/2589/4512" \l "nota" </w:instrText>
      </w:r>
      <w:r w:rsidRPr="0072588B">
        <w:rPr>
          <w:rFonts w:ascii="Times New Roman" w:eastAsia="Times New Roman" w:hAnsi="Times New Roman" w:cs="Times New Roman"/>
          <w:color w:val="000000"/>
          <w:sz w:val="27"/>
          <w:szCs w:val="27"/>
          <w:lang w:eastAsia="es-AR"/>
        </w:rPr>
        <w:fldChar w:fldCharType="separate"/>
      </w:r>
      <w:r w:rsidRPr="0072588B">
        <w:rPr>
          <w:rFonts w:ascii="Times New Roman" w:eastAsia="Times New Roman" w:hAnsi="Times New Roman" w:cs="Times New Roman"/>
          <w:color w:val="0000FF"/>
          <w:sz w:val="27"/>
          <w:szCs w:val="27"/>
          <w:u w:val="single"/>
          <w:lang w:eastAsia="es-AR"/>
        </w:rPr>
        <w:t>14</w:t>
      </w:r>
      <w:r w:rsidRPr="0072588B">
        <w:rPr>
          <w:rFonts w:ascii="Times New Roman" w:eastAsia="Times New Roman" w:hAnsi="Times New Roman" w:cs="Times New Roman"/>
          <w:color w:val="000000"/>
          <w:sz w:val="27"/>
          <w:szCs w:val="27"/>
          <w:lang w:eastAsia="es-AR"/>
        </w:rPr>
        <w:fldChar w:fldCharType="end"/>
      </w:r>
      <w:r w:rsidRPr="0072588B">
        <w:rPr>
          <w:rFonts w:ascii="Times New Roman" w:eastAsia="Times New Roman" w:hAnsi="Times New Roman" w:cs="Times New Roman"/>
          <w:color w:val="000000"/>
          <w:sz w:val="27"/>
          <w:szCs w:val="27"/>
          <w:lang w:eastAsia="es-AR"/>
        </w:rPr>
        <w:t> de Frederick Winslow, la reflexología</w:t>
      </w:r>
      <w:bookmarkStart w:id="14" w:name="nota15"/>
      <w:bookmarkEnd w:id="14"/>
      <w:r w:rsidRPr="0072588B">
        <w:rPr>
          <w:rFonts w:ascii="Times New Roman" w:eastAsia="Times New Roman" w:hAnsi="Times New Roman" w:cs="Times New Roman"/>
          <w:color w:val="000000"/>
          <w:sz w:val="27"/>
          <w:szCs w:val="27"/>
          <w:lang w:eastAsia="es-AR"/>
        </w:rPr>
        <w:fldChar w:fldCharType="begin"/>
      </w:r>
      <w:r w:rsidRPr="0072588B">
        <w:rPr>
          <w:rFonts w:ascii="Times New Roman" w:eastAsia="Times New Roman" w:hAnsi="Times New Roman" w:cs="Times New Roman"/>
          <w:color w:val="000000"/>
          <w:sz w:val="27"/>
          <w:szCs w:val="27"/>
          <w:lang w:eastAsia="es-AR"/>
        </w:rPr>
        <w:instrText xml:space="preserve"> HYPERLINK "http://investigacionteatral.uv.mx/index.php/investigacionteatral/article/view/2589/4512" \l "nota" </w:instrText>
      </w:r>
      <w:r w:rsidRPr="0072588B">
        <w:rPr>
          <w:rFonts w:ascii="Times New Roman" w:eastAsia="Times New Roman" w:hAnsi="Times New Roman" w:cs="Times New Roman"/>
          <w:color w:val="000000"/>
          <w:sz w:val="27"/>
          <w:szCs w:val="27"/>
          <w:lang w:eastAsia="es-AR"/>
        </w:rPr>
        <w:fldChar w:fldCharType="separate"/>
      </w:r>
      <w:r w:rsidRPr="0072588B">
        <w:rPr>
          <w:rFonts w:ascii="Times New Roman" w:eastAsia="Times New Roman" w:hAnsi="Times New Roman" w:cs="Times New Roman"/>
          <w:color w:val="0000FF"/>
          <w:sz w:val="27"/>
          <w:szCs w:val="27"/>
          <w:u w:val="single"/>
          <w:lang w:eastAsia="es-AR"/>
        </w:rPr>
        <w:t>15</w:t>
      </w:r>
      <w:r w:rsidRPr="0072588B">
        <w:rPr>
          <w:rFonts w:ascii="Times New Roman" w:eastAsia="Times New Roman" w:hAnsi="Times New Roman" w:cs="Times New Roman"/>
          <w:color w:val="000000"/>
          <w:sz w:val="27"/>
          <w:szCs w:val="27"/>
          <w:lang w:eastAsia="es-AR"/>
        </w:rPr>
        <w:fldChar w:fldCharType="end"/>
      </w:r>
      <w:r w:rsidRPr="0072588B">
        <w:rPr>
          <w:rFonts w:ascii="Times New Roman" w:eastAsia="Times New Roman" w:hAnsi="Times New Roman" w:cs="Times New Roman"/>
          <w:color w:val="000000"/>
          <w:sz w:val="27"/>
          <w:szCs w:val="27"/>
          <w:lang w:eastAsia="es-AR"/>
        </w:rPr>
        <w:t xml:space="preserve"> de Iván </w:t>
      </w:r>
      <w:proofErr w:type="spellStart"/>
      <w:r w:rsidRPr="0072588B">
        <w:rPr>
          <w:rFonts w:ascii="Times New Roman" w:eastAsia="Times New Roman" w:hAnsi="Times New Roman" w:cs="Times New Roman"/>
          <w:color w:val="000000"/>
          <w:sz w:val="27"/>
          <w:szCs w:val="27"/>
          <w:lang w:eastAsia="es-AR"/>
        </w:rPr>
        <w:t>Petrovich</w:t>
      </w:r>
      <w:proofErr w:type="spellEnd"/>
      <w:r w:rsidRPr="0072588B">
        <w:rPr>
          <w:rFonts w:ascii="Times New Roman" w:eastAsia="Times New Roman" w:hAnsi="Times New Roman" w:cs="Times New Roman"/>
          <w:color w:val="000000"/>
          <w:sz w:val="27"/>
          <w:szCs w:val="27"/>
          <w:lang w:eastAsia="es-AR"/>
        </w:rPr>
        <w:t xml:space="preserve"> Pavlov y la teoría de la emoción</w:t>
      </w:r>
      <w:bookmarkStart w:id="15" w:name="nota16"/>
      <w:bookmarkEnd w:id="15"/>
      <w:r w:rsidRPr="0072588B">
        <w:rPr>
          <w:rFonts w:ascii="Times New Roman" w:eastAsia="Times New Roman" w:hAnsi="Times New Roman" w:cs="Times New Roman"/>
          <w:color w:val="000000"/>
          <w:sz w:val="27"/>
          <w:szCs w:val="27"/>
          <w:lang w:eastAsia="es-AR"/>
        </w:rPr>
        <w:fldChar w:fldCharType="begin"/>
      </w:r>
      <w:r w:rsidRPr="0072588B">
        <w:rPr>
          <w:rFonts w:ascii="Times New Roman" w:eastAsia="Times New Roman" w:hAnsi="Times New Roman" w:cs="Times New Roman"/>
          <w:color w:val="000000"/>
          <w:sz w:val="27"/>
          <w:szCs w:val="27"/>
          <w:lang w:eastAsia="es-AR"/>
        </w:rPr>
        <w:instrText xml:space="preserve"> HYPERLINK "http://investigacionteatral.uv.mx/index.php/investigacionteatral/article/view/2589/4512" \l "nota" </w:instrText>
      </w:r>
      <w:r w:rsidRPr="0072588B">
        <w:rPr>
          <w:rFonts w:ascii="Times New Roman" w:eastAsia="Times New Roman" w:hAnsi="Times New Roman" w:cs="Times New Roman"/>
          <w:color w:val="000000"/>
          <w:sz w:val="27"/>
          <w:szCs w:val="27"/>
          <w:lang w:eastAsia="es-AR"/>
        </w:rPr>
        <w:fldChar w:fldCharType="separate"/>
      </w:r>
      <w:r w:rsidRPr="0072588B">
        <w:rPr>
          <w:rFonts w:ascii="Times New Roman" w:eastAsia="Times New Roman" w:hAnsi="Times New Roman" w:cs="Times New Roman"/>
          <w:color w:val="0000FF"/>
          <w:sz w:val="27"/>
          <w:szCs w:val="27"/>
          <w:u w:val="single"/>
          <w:lang w:eastAsia="es-AR"/>
        </w:rPr>
        <w:t>16</w:t>
      </w:r>
      <w:r w:rsidRPr="0072588B">
        <w:rPr>
          <w:rFonts w:ascii="Times New Roman" w:eastAsia="Times New Roman" w:hAnsi="Times New Roman" w:cs="Times New Roman"/>
          <w:color w:val="000000"/>
          <w:sz w:val="27"/>
          <w:szCs w:val="27"/>
          <w:lang w:eastAsia="es-AR"/>
        </w:rPr>
        <w:fldChar w:fldCharType="end"/>
      </w:r>
      <w:r w:rsidRPr="0072588B">
        <w:rPr>
          <w:rFonts w:ascii="Times New Roman" w:eastAsia="Times New Roman" w:hAnsi="Times New Roman" w:cs="Times New Roman"/>
          <w:color w:val="000000"/>
          <w:sz w:val="27"/>
          <w:szCs w:val="27"/>
          <w:lang w:eastAsia="es-AR"/>
        </w:rPr>
        <w:t> de James-Lange. Meyerhold no sólo refiere al camino físico inconsciente, sino que se interesa también por los aspectos psicológicos o mentales que, para él, pueden ser estudiados por medio de las leyes de la mecánica.</w:t>
      </w:r>
    </w:p>
    <w:p w14:paraId="447E8A1D"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El punto de partida de su trabajo, a diferencia de Stanislavski, consistía en comenzar por el exterior para luego conectar con el interior: no río porque tenga alegría, sino que tengo alegría porque río. Según Picon-Vallin,</w:t>
      </w:r>
      <w:bookmarkStart w:id="16" w:name="nota17"/>
      <w:bookmarkEnd w:id="16"/>
      <w:r w:rsidRPr="0072588B">
        <w:rPr>
          <w:rFonts w:ascii="Times New Roman" w:eastAsia="Times New Roman" w:hAnsi="Times New Roman" w:cs="Times New Roman"/>
          <w:color w:val="000000"/>
          <w:sz w:val="27"/>
          <w:szCs w:val="27"/>
          <w:lang w:eastAsia="es-AR"/>
        </w:rPr>
        <w:fldChar w:fldCharType="begin"/>
      </w:r>
      <w:r w:rsidRPr="0072588B">
        <w:rPr>
          <w:rFonts w:ascii="Times New Roman" w:eastAsia="Times New Roman" w:hAnsi="Times New Roman" w:cs="Times New Roman"/>
          <w:color w:val="000000"/>
          <w:sz w:val="27"/>
          <w:szCs w:val="27"/>
          <w:lang w:eastAsia="es-AR"/>
        </w:rPr>
        <w:instrText xml:space="preserve"> HYPERLINK "http://investigacionteatral.uv.mx/index.php/investigacionteatral/article/view/2589/4512" \l "nota" </w:instrText>
      </w:r>
      <w:r w:rsidRPr="0072588B">
        <w:rPr>
          <w:rFonts w:ascii="Times New Roman" w:eastAsia="Times New Roman" w:hAnsi="Times New Roman" w:cs="Times New Roman"/>
          <w:color w:val="000000"/>
          <w:sz w:val="27"/>
          <w:szCs w:val="27"/>
          <w:lang w:eastAsia="es-AR"/>
        </w:rPr>
        <w:fldChar w:fldCharType="separate"/>
      </w:r>
      <w:r w:rsidRPr="0072588B">
        <w:rPr>
          <w:rFonts w:ascii="Times New Roman" w:eastAsia="Times New Roman" w:hAnsi="Times New Roman" w:cs="Times New Roman"/>
          <w:color w:val="0000FF"/>
          <w:sz w:val="27"/>
          <w:szCs w:val="27"/>
          <w:u w:val="single"/>
          <w:lang w:eastAsia="es-AR"/>
        </w:rPr>
        <w:t>17</w:t>
      </w:r>
      <w:r w:rsidRPr="0072588B">
        <w:rPr>
          <w:rFonts w:ascii="Times New Roman" w:eastAsia="Times New Roman" w:hAnsi="Times New Roman" w:cs="Times New Roman"/>
          <w:color w:val="000000"/>
          <w:sz w:val="27"/>
          <w:szCs w:val="27"/>
          <w:lang w:eastAsia="es-AR"/>
        </w:rPr>
        <w:fldChar w:fldCharType="end"/>
      </w:r>
      <w:r w:rsidRPr="0072588B">
        <w:rPr>
          <w:rFonts w:ascii="Times New Roman" w:eastAsia="Times New Roman" w:hAnsi="Times New Roman" w:cs="Times New Roman"/>
          <w:color w:val="000000"/>
          <w:sz w:val="27"/>
          <w:szCs w:val="27"/>
          <w:lang w:eastAsia="es-AR"/>
        </w:rPr>
        <w:t> en la biomecánica de Meyerhold:</w:t>
      </w:r>
    </w:p>
    <w:p w14:paraId="45855C77"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 xml:space="preserve">Todo acto físico se pone en marcha por un proceso nervioso, y toda acción puede tener por respuesta una excitación. El proceso que une la excitación a una respuesta de movimiento es un proceso nervioso, por </w:t>
      </w:r>
      <w:proofErr w:type="gramStart"/>
      <w:r w:rsidRPr="0072588B">
        <w:rPr>
          <w:rFonts w:ascii="Times New Roman" w:eastAsia="Times New Roman" w:hAnsi="Times New Roman" w:cs="Times New Roman"/>
          <w:color w:val="000000"/>
          <w:sz w:val="27"/>
          <w:szCs w:val="27"/>
          <w:lang w:eastAsia="es-AR"/>
        </w:rPr>
        <w:t>tanto</w:t>
      </w:r>
      <w:proofErr w:type="gramEnd"/>
      <w:r w:rsidRPr="0072588B">
        <w:rPr>
          <w:rFonts w:ascii="Times New Roman" w:eastAsia="Times New Roman" w:hAnsi="Times New Roman" w:cs="Times New Roman"/>
          <w:color w:val="000000"/>
          <w:sz w:val="27"/>
          <w:szCs w:val="27"/>
          <w:lang w:eastAsia="es-AR"/>
        </w:rPr>
        <w:t xml:space="preserve"> psicológico; el comportamiento humano es visto como una serie de reflejos naturales y condicionados, pues el sistema nervioso responde en todo momento a las oscilaciones-excitaciones del mundo exterior o de su cuerpo mismo (</w:t>
      </w:r>
      <w:proofErr w:type="spellStart"/>
      <w:r w:rsidRPr="0072588B">
        <w:rPr>
          <w:rFonts w:ascii="Times New Roman" w:eastAsia="Times New Roman" w:hAnsi="Times New Roman" w:cs="Times New Roman"/>
          <w:color w:val="000000"/>
          <w:sz w:val="27"/>
          <w:szCs w:val="27"/>
          <w:lang w:eastAsia="es-AR"/>
        </w:rPr>
        <w:t>Picon-Vallin</w:t>
      </w:r>
      <w:proofErr w:type="spellEnd"/>
      <w:r w:rsidRPr="0072588B">
        <w:rPr>
          <w:rFonts w:ascii="Times New Roman" w:eastAsia="Times New Roman" w:hAnsi="Times New Roman" w:cs="Times New Roman"/>
          <w:color w:val="000000"/>
          <w:sz w:val="27"/>
          <w:szCs w:val="27"/>
          <w:lang w:eastAsia="es-AR"/>
        </w:rPr>
        <w:t>, Meyerhold 106).</w:t>
      </w:r>
    </w:p>
    <w:p w14:paraId="28392A95"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Aquí, cada acción hace partícipe al cuerpo entero, mientras que en la técnica cotidiana sólo una parte del cuerpo participa. Recordemos que esta última trabaja por la ley del mínimo esfuerzo, mientras que en las técnicas extracotidianas pasa lo contrario: los ejercicios que realiza un actor biomecánico están destinados para quien hace teatro y no para el punto de vista de los espectadores; trabajan en el nivel pre-expresivo y no se restringen a presupuestos físicos, sino también a una forma de pensar en movimiento.</w:t>
      </w:r>
    </w:p>
    <w:p w14:paraId="34235871"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 xml:space="preserve">Otkas, </w:t>
      </w:r>
      <w:proofErr w:type="spellStart"/>
      <w:r w:rsidRPr="0072588B">
        <w:rPr>
          <w:rFonts w:ascii="Times New Roman" w:eastAsia="Times New Roman" w:hAnsi="Times New Roman" w:cs="Times New Roman"/>
          <w:color w:val="000000"/>
          <w:sz w:val="27"/>
          <w:szCs w:val="27"/>
          <w:lang w:eastAsia="es-AR"/>
        </w:rPr>
        <w:t>posyl</w:t>
      </w:r>
      <w:proofErr w:type="spellEnd"/>
      <w:r w:rsidRPr="0072588B">
        <w:rPr>
          <w:rFonts w:ascii="Times New Roman" w:eastAsia="Times New Roman" w:hAnsi="Times New Roman" w:cs="Times New Roman"/>
          <w:color w:val="000000"/>
          <w:sz w:val="27"/>
          <w:szCs w:val="27"/>
          <w:lang w:eastAsia="es-AR"/>
        </w:rPr>
        <w:t xml:space="preserve">, tormos y </w:t>
      </w:r>
      <w:proofErr w:type="spellStart"/>
      <w:r w:rsidRPr="0072588B">
        <w:rPr>
          <w:rFonts w:ascii="Times New Roman" w:eastAsia="Times New Roman" w:hAnsi="Times New Roman" w:cs="Times New Roman"/>
          <w:color w:val="000000"/>
          <w:sz w:val="27"/>
          <w:szCs w:val="27"/>
          <w:lang w:eastAsia="es-AR"/>
        </w:rPr>
        <w:t>stoika</w:t>
      </w:r>
      <w:proofErr w:type="spellEnd"/>
      <w:r w:rsidRPr="0072588B">
        <w:rPr>
          <w:rFonts w:ascii="Times New Roman" w:eastAsia="Times New Roman" w:hAnsi="Times New Roman" w:cs="Times New Roman"/>
          <w:color w:val="000000"/>
          <w:sz w:val="27"/>
          <w:szCs w:val="27"/>
          <w:lang w:eastAsia="es-AR"/>
        </w:rPr>
        <w:t>: acción biomecánica extracotidiana aculturada</w:t>
      </w:r>
    </w:p>
    <w:p w14:paraId="4B04B760"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Según Borja Ruiz, el actor biomecánico sintetiza su interpretación en una partitura de movimiento, que incorpora tanto aspectos internos como externos con una particular matización en cada caso: “En la biomecánica, esta partitura, esta mecánica, por muy establecida que esté, debe cobrar vida, debe jugarse, hacerse flexible, de otro modo la interpretación queda vacía, predecible, robotizada” (125).</w:t>
      </w:r>
    </w:p>
    <w:p w14:paraId="0EFBACED"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 xml:space="preserve">Meyerhold trabaja la partitura de acción a través de una </w:t>
      </w:r>
      <w:proofErr w:type="spellStart"/>
      <w:r w:rsidRPr="0072588B">
        <w:rPr>
          <w:rFonts w:ascii="Times New Roman" w:eastAsia="Times New Roman" w:hAnsi="Times New Roman" w:cs="Times New Roman"/>
          <w:color w:val="000000"/>
          <w:sz w:val="27"/>
          <w:szCs w:val="27"/>
          <w:lang w:eastAsia="es-AR"/>
        </w:rPr>
        <w:t>aculturización</w:t>
      </w:r>
      <w:proofErr w:type="spellEnd"/>
      <w:r w:rsidRPr="0072588B">
        <w:rPr>
          <w:rFonts w:ascii="Times New Roman" w:eastAsia="Times New Roman" w:hAnsi="Times New Roman" w:cs="Times New Roman"/>
          <w:color w:val="000000"/>
          <w:sz w:val="27"/>
          <w:szCs w:val="27"/>
          <w:lang w:eastAsia="es-AR"/>
        </w:rPr>
        <w:t xml:space="preserve"> del cuerpo, una codificación que el actor compone en cuatro fases: otkas, </w:t>
      </w:r>
      <w:proofErr w:type="spellStart"/>
      <w:r w:rsidRPr="0072588B">
        <w:rPr>
          <w:rFonts w:ascii="Times New Roman" w:eastAsia="Times New Roman" w:hAnsi="Times New Roman" w:cs="Times New Roman"/>
          <w:color w:val="000000"/>
          <w:sz w:val="27"/>
          <w:szCs w:val="27"/>
          <w:lang w:eastAsia="es-AR"/>
        </w:rPr>
        <w:t>posyl</w:t>
      </w:r>
      <w:proofErr w:type="spellEnd"/>
      <w:r w:rsidRPr="0072588B">
        <w:rPr>
          <w:rFonts w:ascii="Times New Roman" w:eastAsia="Times New Roman" w:hAnsi="Times New Roman" w:cs="Times New Roman"/>
          <w:color w:val="000000"/>
          <w:sz w:val="27"/>
          <w:szCs w:val="27"/>
          <w:lang w:eastAsia="es-AR"/>
        </w:rPr>
        <w:t xml:space="preserve">, tormos y </w:t>
      </w:r>
      <w:proofErr w:type="spellStart"/>
      <w:r w:rsidRPr="0072588B">
        <w:rPr>
          <w:rFonts w:ascii="Times New Roman" w:eastAsia="Times New Roman" w:hAnsi="Times New Roman" w:cs="Times New Roman"/>
          <w:color w:val="000000"/>
          <w:sz w:val="27"/>
          <w:szCs w:val="27"/>
          <w:lang w:eastAsia="es-AR"/>
        </w:rPr>
        <w:t>stoika</w:t>
      </w:r>
      <w:proofErr w:type="spellEnd"/>
      <w:r w:rsidRPr="0072588B">
        <w:rPr>
          <w:rFonts w:ascii="Times New Roman" w:eastAsia="Times New Roman" w:hAnsi="Times New Roman" w:cs="Times New Roman"/>
          <w:color w:val="000000"/>
          <w:sz w:val="27"/>
          <w:szCs w:val="27"/>
          <w:lang w:eastAsia="es-AR"/>
        </w:rPr>
        <w:t>. Éstas visualizan principios recurrentes en las leyes</w:t>
      </w:r>
      <w:bookmarkStart w:id="17" w:name="nota18"/>
      <w:bookmarkEnd w:id="17"/>
      <w:r w:rsidRPr="0072588B">
        <w:rPr>
          <w:rFonts w:ascii="Times New Roman" w:eastAsia="Times New Roman" w:hAnsi="Times New Roman" w:cs="Times New Roman"/>
          <w:color w:val="000000"/>
          <w:sz w:val="27"/>
          <w:szCs w:val="27"/>
          <w:lang w:eastAsia="es-AR"/>
        </w:rPr>
        <w:fldChar w:fldCharType="begin"/>
      </w:r>
      <w:r w:rsidRPr="0072588B">
        <w:rPr>
          <w:rFonts w:ascii="Times New Roman" w:eastAsia="Times New Roman" w:hAnsi="Times New Roman" w:cs="Times New Roman"/>
          <w:color w:val="000000"/>
          <w:sz w:val="27"/>
          <w:szCs w:val="27"/>
          <w:lang w:eastAsia="es-AR"/>
        </w:rPr>
        <w:instrText xml:space="preserve"> HYPERLINK "http://investigacionteatral.uv.mx/index.php/investigacionteatral/article/view/2589/4512" \l "nota" </w:instrText>
      </w:r>
      <w:r w:rsidRPr="0072588B">
        <w:rPr>
          <w:rFonts w:ascii="Times New Roman" w:eastAsia="Times New Roman" w:hAnsi="Times New Roman" w:cs="Times New Roman"/>
          <w:color w:val="000000"/>
          <w:sz w:val="27"/>
          <w:szCs w:val="27"/>
          <w:lang w:eastAsia="es-AR"/>
        </w:rPr>
        <w:fldChar w:fldCharType="separate"/>
      </w:r>
      <w:r w:rsidRPr="0072588B">
        <w:rPr>
          <w:rFonts w:ascii="Times New Roman" w:eastAsia="Times New Roman" w:hAnsi="Times New Roman" w:cs="Times New Roman"/>
          <w:color w:val="0000FF"/>
          <w:sz w:val="27"/>
          <w:szCs w:val="27"/>
          <w:u w:val="single"/>
          <w:lang w:eastAsia="es-AR"/>
        </w:rPr>
        <w:t>18</w:t>
      </w:r>
      <w:r w:rsidRPr="0072588B">
        <w:rPr>
          <w:rFonts w:ascii="Times New Roman" w:eastAsia="Times New Roman" w:hAnsi="Times New Roman" w:cs="Times New Roman"/>
          <w:color w:val="000000"/>
          <w:sz w:val="27"/>
          <w:szCs w:val="27"/>
          <w:lang w:eastAsia="es-AR"/>
        </w:rPr>
        <w:fldChar w:fldCharType="end"/>
      </w:r>
      <w:r w:rsidRPr="0072588B">
        <w:rPr>
          <w:rFonts w:ascii="Times New Roman" w:eastAsia="Times New Roman" w:hAnsi="Times New Roman" w:cs="Times New Roman"/>
          <w:color w:val="000000"/>
          <w:sz w:val="27"/>
          <w:szCs w:val="27"/>
          <w:lang w:eastAsia="es-AR"/>
        </w:rPr>
        <w:t> </w:t>
      </w:r>
      <w:proofErr w:type="spellStart"/>
      <w:r w:rsidRPr="0072588B">
        <w:rPr>
          <w:rFonts w:ascii="Times New Roman" w:eastAsia="Times New Roman" w:hAnsi="Times New Roman" w:cs="Times New Roman"/>
          <w:color w:val="000000"/>
          <w:sz w:val="27"/>
          <w:szCs w:val="27"/>
          <w:lang w:eastAsia="es-AR"/>
        </w:rPr>
        <w:t>pre-expresivas</w:t>
      </w:r>
      <w:proofErr w:type="spellEnd"/>
      <w:r w:rsidRPr="0072588B">
        <w:rPr>
          <w:rFonts w:ascii="Times New Roman" w:eastAsia="Times New Roman" w:hAnsi="Times New Roman" w:cs="Times New Roman"/>
          <w:color w:val="000000"/>
          <w:sz w:val="27"/>
          <w:szCs w:val="27"/>
          <w:lang w:eastAsia="es-AR"/>
        </w:rPr>
        <w:t xml:space="preserve"> de la antropología teatral de Eugenio Barba.</w:t>
      </w:r>
    </w:p>
    <w:p w14:paraId="6825CBC6"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El otkas</w:t>
      </w:r>
      <w:bookmarkStart w:id="18" w:name="nota19"/>
      <w:bookmarkEnd w:id="18"/>
      <w:r w:rsidRPr="0072588B">
        <w:rPr>
          <w:rFonts w:ascii="Times New Roman" w:eastAsia="Times New Roman" w:hAnsi="Times New Roman" w:cs="Times New Roman"/>
          <w:color w:val="000000"/>
          <w:sz w:val="27"/>
          <w:szCs w:val="27"/>
          <w:lang w:eastAsia="es-AR"/>
        </w:rPr>
        <w:fldChar w:fldCharType="begin"/>
      </w:r>
      <w:r w:rsidRPr="0072588B">
        <w:rPr>
          <w:rFonts w:ascii="Times New Roman" w:eastAsia="Times New Roman" w:hAnsi="Times New Roman" w:cs="Times New Roman"/>
          <w:color w:val="000000"/>
          <w:sz w:val="27"/>
          <w:szCs w:val="27"/>
          <w:lang w:eastAsia="es-AR"/>
        </w:rPr>
        <w:instrText xml:space="preserve"> HYPERLINK "http://investigacionteatral.uv.mx/index.php/investigacionteatral/article/view/2589/4512" \l "nota" </w:instrText>
      </w:r>
      <w:r w:rsidRPr="0072588B">
        <w:rPr>
          <w:rFonts w:ascii="Times New Roman" w:eastAsia="Times New Roman" w:hAnsi="Times New Roman" w:cs="Times New Roman"/>
          <w:color w:val="000000"/>
          <w:sz w:val="27"/>
          <w:szCs w:val="27"/>
          <w:lang w:eastAsia="es-AR"/>
        </w:rPr>
        <w:fldChar w:fldCharType="separate"/>
      </w:r>
      <w:r w:rsidRPr="0072588B">
        <w:rPr>
          <w:rFonts w:ascii="Times New Roman" w:eastAsia="Times New Roman" w:hAnsi="Times New Roman" w:cs="Times New Roman"/>
          <w:color w:val="0000FF"/>
          <w:sz w:val="27"/>
          <w:szCs w:val="27"/>
          <w:u w:val="single"/>
          <w:lang w:eastAsia="es-AR"/>
        </w:rPr>
        <w:t>19</w:t>
      </w:r>
      <w:r w:rsidRPr="0072588B">
        <w:rPr>
          <w:rFonts w:ascii="Times New Roman" w:eastAsia="Times New Roman" w:hAnsi="Times New Roman" w:cs="Times New Roman"/>
          <w:color w:val="000000"/>
          <w:sz w:val="27"/>
          <w:szCs w:val="27"/>
          <w:lang w:eastAsia="es-AR"/>
        </w:rPr>
        <w:fldChar w:fldCharType="end"/>
      </w:r>
      <w:r w:rsidRPr="0072588B">
        <w:rPr>
          <w:rFonts w:ascii="Times New Roman" w:eastAsia="Times New Roman" w:hAnsi="Times New Roman" w:cs="Times New Roman"/>
          <w:color w:val="000000"/>
          <w:sz w:val="27"/>
          <w:szCs w:val="27"/>
          <w:lang w:eastAsia="es-AR"/>
        </w:rPr>
        <w:t xml:space="preserve"> es un principio de la biomecánica, donde cada acción que realiza un actor debe estar antecedida por un movimiento en la dirección contraria; es </w:t>
      </w:r>
      <w:r w:rsidRPr="0072588B">
        <w:rPr>
          <w:rFonts w:ascii="Times New Roman" w:eastAsia="Times New Roman" w:hAnsi="Times New Roman" w:cs="Times New Roman"/>
          <w:color w:val="000000"/>
          <w:sz w:val="27"/>
          <w:szCs w:val="27"/>
          <w:lang w:eastAsia="es-AR"/>
        </w:rPr>
        <w:lastRenderedPageBreak/>
        <w:t xml:space="preserve">el </w:t>
      </w:r>
      <w:proofErr w:type="spellStart"/>
      <w:r w:rsidRPr="0072588B">
        <w:rPr>
          <w:rFonts w:ascii="Times New Roman" w:eastAsia="Times New Roman" w:hAnsi="Times New Roman" w:cs="Times New Roman"/>
          <w:color w:val="000000"/>
          <w:sz w:val="27"/>
          <w:szCs w:val="27"/>
          <w:lang w:eastAsia="es-AR"/>
        </w:rPr>
        <w:t>ante-impulso</w:t>
      </w:r>
      <w:proofErr w:type="spellEnd"/>
      <w:r w:rsidRPr="0072588B">
        <w:rPr>
          <w:rFonts w:ascii="Times New Roman" w:eastAsia="Times New Roman" w:hAnsi="Times New Roman" w:cs="Times New Roman"/>
          <w:color w:val="000000"/>
          <w:sz w:val="27"/>
          <w:szCs w:val="27"/>
          <w:lang w:eastAsia="es-AR"/>
        </w:rPr>
        <w:t xml:space="preserve"> que prepara al ejecutante para realizar una determinada acción: inclinarse para brincar, girar hacia la derecha para ir hacia la izquierda, desplazarse hacia atrás para ir hacia delante, etcétera. Barba utiliza este concepto de Meyerhold para referirse a la ley de oposición;</w:t>
      </w:r>
      <w:bookmarkStart w:id="19" w:name="nota20"/>
      <w:bookmarkEnd w:id="19"/>
      <w:r w:rsidRPr="0072588B">
        <w:rPr>
          <w:rFonts w:ascii="Times New Roman" w:eastAsia="Times New Roman" w:hAnsi="Times New Roman" w:cs="Times New Roman"/>
          <w:color w:val="000000"/>
          <w:sz w:val="27"/>
          <w:szCs w:val="27"/>
          <w:lang w:eastAsia="es-AR"/>
        </w:rPr>
        <w:fldChar w:fldCharType="begin"/>
      </w:r>
      <w:r w:rsidRPr="0072588B">
        <w:rPr>
          <w:rFonts w:ascii="Times New Roman" w:eastAsia="Times New Roman" w:hAnsi="Times New Roman" w:cs="Times New Roman"/>
          <w:color w:val="000000"/>
          <w:sz w:val="27"/>
          <w:szCs w:val="27"/>
          <w:lang w:eastAsia="es-AR"/>
        </w:rPr>
        <w:instrText xml:space="preserve"> HYPERLINK "http://investigacionteatral.uv.mx/index.php/investigacionteatral/article/view/2589/4512" \l "nota" </w:instrText>
      </w:r>
      <w:r w:rsidRPr="0072588B">
        <w:rPr>
          <w:rFonts w:ascii="Times New Roman" w:eastAsia="Times New Roman" w:hAnsi="Times New Roman" w:cs="Times New Roman"/>
          <w:color w:val="000000"/>
          <w:sz w:val="27"/>
          <w:szCs w:val="27"/>
          <w:lang w:eastAsia="es-AR"/>
        </w:rPr>
        <w:fldChar w:fldCharType="separate"/>
      </w:r>
      <w:r w:rsidRPr="0072588B">
        <w:rPr>
          <w:rFonts w:ascii="Times New Roman" w:eastAsia="Times New Roman" w:hAnsi="Times New Roman" w:cs="Times New Roman"/>
          <w:color w:val="0000FF"/>
          <w:sz w:val="27"/>
          <w:szCs w:val="27"/>
          <w:u w:val="single"/>
          <w:lang w:eastAsia="es-AR"/>
        </w:rPr>
        <w:t>20</w:t>
      </w:r>
      <w:r w:rsidRPr="0072588B">
        <w:rPr>
          <w:rFonts w:ascii="Times New Roman" w:eastAsia="Times New Roman" w:hAnsi="Times New Roman" w:cs="Times New Roman"/>
          <w:color w:val="000000"/>
          <w:sz w:val="27"/>
          <w:szCs w:val="27"/>
          <w:lang w:eastAsia="es-AR"/>
        </w:rPr>
        <w:fldChar w:fldCharType="end"/>
      </w:r>
      <w:r w:rsidRPr="0072588B">
        <w:rPr>
          <w:rFonts w:ascii="Times New Roman" w:eastAsia="Times New Roman" w:hAnsi="Times New Roman" w:cs="Times New Roman"/>
          <w:color w:val="000000"/>
          <w:sz w:val="27"/>
          <w:szCs w:val="27"/>
          <w:lang w:eastAsia="es-AR"/>
        </w:rPr>
        <w:t> el actor ocupa en este caso una técnica extracotidiana estilizada, donde se hace visible la complejidad del diseño.</w:t>
      </w:r>
    </w:p>
    <w:p w14:paraId="0D07564E"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 xml:space="preserve">A su vez, el otkas (rechazo) es el </w:t>
      </w:r>
      <w:proofErr w:type="spellStart"/>
      <w:r w:rsidRPr="0072588B">
        <w:rPr>
          <w:rFonts w:ascii="Times New Roman" w:eastAsia="Times New Roman" w:hAnsi="Times New Roman" w:cs="Times New Roman"/>
          <w:color w:val="000000"/>
          <w:sz w:val="27"/>
          <w:szCs w:val="27"/>
          <w:lang w:eastAsia="es-AR"/>
        </w:rPr>
        <w:t>ante-impulso</w:t>
      </w:r>
      <w:proofErr w:type="spellEnd"/>
      <w:r w:rsidRPr="0072588B">
        <w:rPr>
          <w:rFonts w:ascii="Times New Roman" w:eastAsia="Times New Roman" w:hAnsi="Times New Roman" w:cs="Times New Roman"/>
          <w:color w:val="000000"/>
          <w:sz w:val="27"/>
          <w:szCs w:val="27"/>
          <w:lang w:eastAsia="es-AR"/>
        </w:rPr>
        <w:t xml:space="preserve"> para ejecutar la acción principal llamada posyl</w:t>
      </w:r>
      <w:bookmarkStart w:id="20" w:name="nota21"/>
      <w:bookmarkEnd w:id="20"/>
      <w:r w:rsidRPr="0072588B">
        <w:rPr>
          <w:rFonts w:ascii="Times New Roman" w:eastAsia="Times New Roman" w:hAnsi="Times New Roman" w:cs="Times New Roman"/>
          <w:color w:val="000000"/>
          <w:sz w:val="27"/>
          <w:szCs w:val="27"/>
          <w:lang w:eastAsia="es-AR"/>
        </w:rPr>
        <w:fldChar w:fldCharType="begin"/>
      </w:r>
      <w:r w:rsidRPr="0072588B">
        <w:rPr>
          <w:rFonts w:ascii="Times New Roman" w:eastAsia="Times New Roman" w:hAnsi="Times New Roman" w:cs="Times New Roman"/>
          <w:color w:val="000000"/>
          <w:sz w:val="27"/>
          <w:szCs w:val="27"/>
          <w:lang w:eastAsia="es-AR"/>
        </w:rPr>
        <w:instrText xml:space="preserve"> HYPERLINK "http://investigacionteatral.uv.mx/index.php/investigacionteatral/article/view/2589/4512" \l "nota" </w:instrText>
      </w:r>
      <w:r w:rsidRPr="0072588B">
        <w:rPr>
          <w:rFonts w:ascii="Times New Roman" w:eastAsia="Times New Roman" w:hAnsi="Times New Roman" w:cs="Times New Roman"/>
          <w:color w:val="000000"/>
          <w:sz w:val="27"/>
          <w:szCs w:val="27"/>
          <w:lang w:eastAsia="es-AR"/>
        </w:rPr>
        <w:fldChar w:fldCharType="separate"/>
      </w:r>
      <w:r w:rsidRPr="0072588B">
        <w:rPr>
          <w:rFonts w:ascii="Times New Roman" w:eastAsia="Times New Roman" w:hAnsi="Times New Roman" w:cs="Times New Roman"/>
          <w:color w:val="0000FF"/>
          <w:sz w:val="27"/>
          <w:szCs w:val="27"/>
          <w:u w:val="single"/>
          <w:lang w:eastAsia="es-AR"/>
        </w:rPr>
        <w:t>21</w:t>
      </w:r>
      <w:r w:rsidRPr="0072588B">
        <w:rPr>
          <w:rFonts w:ascii="Times New Roman" w:eastAsia="Times New Roman" w:hAnsi="Times New Roman" w:cs="Times New Roman"/>
          <w:color w:val="000000"/>
          <w:sz w:val="27"/>
          <w:szCs w:val="27"/>
          <w:lang w:eastAsia="es-AR"/>
        </w:rPr>
        <w:fldChar w:fldCharType="end"/>
      </w:r>
      <w:r w:rsidRPr="0072588B">
        <w:rPr>
          <w:rFonts w:ascii="Times New Roman" w:eastAsia="Times New Roman" w:hAnsi="Times New Roman" w:cs="Times New Roman"/>
          <w:color w:val="000000"/>
          <w:sz w:val="27"/>
          <w:szCs w:val="27"/>
          <w:lang w:eastAsia="es-AR"/>
        </w:rPr>
        <w:t> (envío), la cual permite dibujar con el cuerpo la trayectoria de la acción en el espacio, finalizando controladamente a través del tormos</w:t>
      </w:r>
      <w:bookmarkStart w:id="21" w:name="nota22"/>
      <w:bookmarkEnd w:id="21"/>
      <w:r w:rsidRPr="0072588B">
        <w:rPr>
          <w:rFonts w:ascii="Times New Roman" w:eastAsia="Times New Roman" w:hAnsi="Times New Roman" w:cs="Times New Roman"/>
          <w:color w:val="000000"/>
          <w:sz w:val="27"/>
          <w:szCs w:val="27"/>
          <w:lang w:eastAsia="es-AR"/>
        </w:rPr>
        <w:fldChar w:fldCharType="begin"/>
      </w:r>
      <w:r w:rsidRPr="0072588B">
        <w:rPr>
          <w:rFonts w:ascii="Times New Roman" w:eastAsia="Times New Roman" w:hAnsi="Times New Roman" w:cs="Times New Roman"/>
          <w:color w:val="000000"/>
          <w:sz w:val="27"/>
          <w:szCs w:val="27"/>
          <w:lang w:eastAsia="es-AR"/>
        </w:rPr>
        <w:instrText xml:space="preserve"> HYPERLINK "http://investigacionteatral.uv.mx/index.php/investigacionteatral/article/view/2589/4512" \l "nota" </w:instrText>
      </w:r>
      <w:r w:rsidRPr="0072588B">
        <w:rPr>
          <w:rFonts w:ascii="Times New Roman" w:eastAsia="Times New Roman" w:hAnsi="Times New Roman" w:cs="Times New Roman"/>
          <w:color w:val="000000"/>
          <w:sz w:val="27"/>
          <w:szCs w:val="27"/>
          <w:lang w:eastAsia="es-AR"/>
        </w:rPr>
        <w:fldChar w:fldCharType="separate"/>
      </w:r>
      <w:r w:rsidRPr="0072588B">
        <w:rPr>
          <w:rFonts w:ascii="Times New Roman" w:eastAsia="Times New Roman" w:hAnsi="Times New Roman" w:cs="Times New Roman"/>
          <w:color w:val="0000FF"/>
          <w:sz w:val="27"/>
          <w:szCs w:val="27"/>
          <w:u w:val="single"/>
          <w:lang w:eastAsia="es-AR"/>
        </w:rPr>
        <w:t>22</w:t>
      </w:r>
      <w:r w:rsidRPr="0072588B">
        <w:rPr>
          <w:rFonts w:ascii="Times New Roman" w:eastAsia="Times New Roman" w:hAnsi="Times New Roman" w:cs="Times New Roman"/>
          <w:color w:val="000000"/>
          <w:sz w:val="27"/>
          <w:szCs w:val="27"/>
          <w:lang w:eastAsia="es-AR"/>
        </w:rPr>
        <w:fldChar w:fldCharType="end"/>
      </w:r>
      <w:r w:rsidRPr="0072588B">
        <w:rPr>
          <w:rFonts w:ascii="Times New Roman" w:eastAsia="Times New Roman" w:hAnsi="Times New Roman" w:cs="Times New Roman"/>
          <w:color w:val="000000"/>
          <w:sz w:val="27"/>
          <w:szCs w:val="27"/>
          <w:lang w:eastAsia="es-AR"/>
        </w:rPr>
        <w:t xml:space="preserve"> (freno). Una vez finalizada la acción, el tormos puede dar pie a que el siguiente movimiento se convierta, ya sea en un nuevo otkas o </w:t>
      </w:r>
      <w:proofErr w:type="spellStart"/>
      <w:r w:rsidRPr="0072588B">
        <w:rPr>
          <w:rFonts w:ascii="Times New Roman" w:eastAsia="Times New Roman" w:hAnsi="Times New Roman" w:cs="Times New Roman"/>
          <w:color w:val="000000"/>
          <w:sz w:val="27"/>
          <w:szCs w:val="27"/>
          <w:lang w:eastAsia="es-AR"/>
        </w:rPr>
        <w:t>ante-impulso</w:t>
      </w:r>
      <w:proofErr w:type="spellEnd"/>
      <w:r w:rsidRPr="0072588B">
        <w:rPr>
          <w:rFonts w:ascii="Times New Roman" w:eastAsia="Times New Roman" w:hAnsi="Times New Roman" w:cs="Times New Roman"/>
          <w:color w:val="000000"/>
          <w:sz w:val="27"/>
          <w:szCs w:val="27"/>
          <w:lang w:eastAsia="es-AR"/>
        </w:rPr>
        <w:t>, o bien en una stoika</w:t>
      </w:r>
      <w:bookmarkStart w:id="22" w:name="nota23"/>
      <w:bookmarkEnd w:id="22"/>
      <w:r w:rsidRPr="0072588B">
        <w:rPr>
          <w:rFonts w:ascii="Times New Roman" w:eastAsia="Times New Roman" w:hAnsi="Times New Roman" w:cs="Times New Roman"/>
          <w:color w:val="000000"/>
          <w:sz w:val="27"/>
          <w:szCs w:val="27"/>
          <w:lang w:eastAsia="es-AR"/>
        </w:rPr>
        <w:fldChar w:fldCharType="begin"/>
      </w:r>
      <w:r w:rsidRPr="0072588B">
        <w:rPr>
          <w:rFonts w:ascii="Times New Roman" w:eastAsia="Times New Roman" w:hAnsi="Times New Roman" w:cs="Times New Roman"/>
          <w:color w:val="000000"/>
          <w:sz w:val="27"/>
          <w:szCs w:val="27"/>
          <w:lang w:eastAsia="es-AR"/>
        </w:rPr>
        <w:instrText xml:space="preserve"> HYPERLINK "http://investigacionteatral.uv.mx/index.php/investigacionteatral/article/view/2589/4512" \l "nota" </w:instrText>
      </w:r>
      <w:r w:rsidRPr="0072588B">
        <w:rPr>
          <w:rFonts w:ascii="Times New Roman" w:eastAsia="Times New Roman" w:hAnsi="Times New Roman" w:cs="Times New Roman"/>
          <w:color w:val="000000"/>
          <w:sz w:val="27"/>
          <w:szCs w:val="27"/>
          <w:lang w:eastAsia="es-AR"/>
        </w:rPr>
        <w:fldChar w:fldCharType="separate"/>
      </w:r>
      <w:r w:rsidRPr="0072588B">
        <w:rPr>
          <w:rFonts w:ascii="Times New Roman" w:eastAsia="Times New Roman" w:hAnsi="Times New Roman" w:cs="Times New Roman"/>
          <w:color w:val="0000FF"/>
          <w:sz w:val="27"/>
          <w:szCs w:val="27"/>
          <w:u w:val="single"/>
          <w:lang w:eastAsia="es-AR"/>
        </w:rPr>
        <w:t>23</w:t>
      </w:r>
      <w:r w:rsidRPr="0072588B">
        <w:rPr>
          <w:rFonts w:ascii="Times New Roman" w:eastAsia="Times New Roman" w:hAnsi="Times New Roman" w:cs="Times New Roman"/>
          <w:color w:val="000000"/>
          <w:sz w:val="27"/>
          <w:szCs w:val="27"/>
          <w:lang w:eastAsia="es-AR"/>
        </w:rPr>
        <w:fldChar w:fldCharType="end"/>
      </w:r>
      <w:r w:rsidRPr="0072588B">
        <w:rPr>
          <w:rFonts w:ascii="Times New Roman" w:eastAsia="Times New Roman" w:hAnsi="Times New Roman" w:cs="Times New Roman"/>
          <w:color w:val="000000"/>
          <w:sz w:val="27"/>
          <w:szCs w:val="27"/>
          <w:lang w:eastAsia="es-AR"/>
        </w:rPr>
        <w:t xml:space="preserve"> (retención), en donde la energía de la acción queda en contención dinámica. En la antropología teatral se diría que la acción tiene </w:t>
      </w:r>
      <w:proofErr w:type="spellStart"/>
      <w:r w:rsidRPr="0072588B">
        <w:rPr>
          <w:rFonts w:ascii="Times New Roman" w:eastAsia="Times New Roman" w:hAnsi="Times New Roman" w:cs="Times New Roman"/>
          <w:color w:val="000000"/>
          <w:sz w:val="27"/>
          <w:szCs w:val="27"/>
          <w:lang w:eastAsia="es-AR"/>
        </w:rPr>
        <w:t>sat</w:t>
      </w:r>
      <w:proofErr w:type="spellEnd"/>
      <w:r w:rsidRPr="0072588B">
        <w:rPr>
          <w:rFonts w:ascii="Times New Roman" w:eastAsia="Times New Roman" w:hAnsi="Times New Roman" w:cs="Times New Roman"/>
          <w:color w:val="000000"/>
          <w:sz w:val="27"/>
          <w:szCs w:val="27"/>
          <w:lang w:eastAsia="es-AR"/>
        </w:rPr>
        <w:t>.</w:t>
      </w:r>
    </w:p>
    <w:p w14:paraId="6D86ACF9"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Este sistema de Meyerhold considera múltiples ciclos otkas-</w:t>
      </w:r>
      <w:proofErr w:type="spellStart"/>
      <w:r w:rsidRPr="0072588B">
        <w:rPr>
          <w:rFonts w:ascii="Times New Roman" w:eastAsia="Times New Roman" w:hAnsi="Times New Roman" w:cs="Times New Roman"/>
          <w:color w:val="000000"/>
          <w:sz w:val="27"/>
          <w:szCs w:val="27"/>
          <w:lang w:eastAsia="es-AR"/>
        </w:rPr>
        <w:t>posyl</w:t>
      </w:r>
      <w:proofErr w:type="spellEnd"/>
      <w:r w:rsidRPr="0072588B">
        <w:rPr>
          <w:rFonts w:ascii="Times New Roman" w:eastAsia="Times New Roman" w:hAnsi="Times New Roman" w:cs="Times New Roman"/>
          <w:color w:val="000000"/>
          <w:sz w:val="27"/>
          <w:szCs w:val="27"/>
          <w:lang w:eastAsia="es-AR"/>
        </w:rPr>
        <w:t>-tormos-</w:t>
      </w:r>
      <w:proofErr w:type="spellStart"/>
      <w:r w:rsidRPr="0072588B">
        <w:rPr>
          <w:rFonts w:ascii="Times New Roman" w:eastAsia="Times New Roman" w:hAnsi="Times New Roman" w:cs="Times New Roman"/>
          <w:color w:val="000000"/>
          <w:sz w:val="27"/>
          <w:szCs w:val="27"/>
          <w:lang w:eastAsia="es-AR"/>
        </w:rPr>
        <w:t>stoika</w:t>
      </w:r>
      <w:proofErr w:type="spellEnd"/>
      <w:r w:rsidRPr="0072588B">
        <w:rPr>
          <w:rFonts w:ascii="Times New Roman" w:eastAsia="Times New Roman" w:hAnsi="Times New Roman" w:cs="Times New Roman"/>
          <w:color w:val="000000"/>
          <w:sz w:val="27"/>
          <w:szCs w:val="27"/>
          <w:lang w:eastAsia="es-AR"/>
        </w:rPr>
        <w:t>, los cuales permiten transitar a nuevas acciones y constituyen “la sístole y diástole que mantiene el pulso rítmico de las acciones del actor biomecánico” (Ruiz 127).</w:t>
      </w:r>
    </w:p>
    <w:p w14:paraId="435D005C" w14:textId="77777777" w:rsidR="0072588B" w:rsidRPr="00883BD7" w:rsidRDefault="0072588B" w:rsidP="0072588B">
      <w:pPr>
        <w:spacing w:before="100" w:beforeAutospacing="1" w:after="100" w:afterAutospacing="1" w:line="240" w:lineRule="auto"/>
        <w:rPr>
          <w:rFonts w:ascii="Times New Roman" w:eastAsia="Times New Roman" w:hAnsi="Times New Roman" w:cs="Times New Roman"/>
          <w:b/>
          <w:bCs/>
          <w:color w:val="000000"/>
          <w:sz w:val="27"/>
          <w:szCs w:val="27"/>
          <w:lang w:eastAsia="es-AR"/>
        </w:rPr>
      </w:pPr>
      <w:r w:rsidRPr="00883BD7">
        <w:rPr>
          <w:rFonts w:ascii="Times New Roman" w:eastAsia="Times New Roman" w:hAnsi="Times New Roman" w:cs="Times New Roman"/>
          <w:b/>
          <w:bCs/>
          <w:color w:val="000000"/>
          <w:sz w:val="27"/>
          <w:szCs w:val="27"/>
          <w:lang w:eastAsia="es-AR"/>
        </w:rPr>
        <w:t>Meyerhold intercultural y la antropología teatral</w:t>
      </w:r>
    </w:p>
    <w:p w14:paraId="61E3AD00"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 xml:space="preserve">Gracias a sus precursores, la antropología teatral deriva de otras tradiciones interpretativas del Oriente (de rasgos estilizados) indicaciones útiles para el actor. El trabajo preciso y de carácter intensamente corporal y técnico de tales tradiciones motivó a nuestros maestros a indagar en los principios recurrentes a través de ellas. Desde Meyerhold con el teatro japonés, </w:t>
      </w:r>
      <w:proofErr w:type="spellStart"/>
      <w:r w:rsidRPr="0072588B">
        <w:rPr>
          <w:rFonts w:ascii="Times New Roman" w:eastAsia="Times New Roman" w:hAnsi="Times New Roman" w:cs="Times New Roman"/>
          <w:color w:val="000000"/>
          <w:sz w:val="27"/>
          <w:szCs w:val="27"/>
          <w:lang w:eastAsia="es-AR"/>
        </w:rPr>
        <w:t>Antonin</w:t>
      </w:r>
      <w:proofErr w:type="spellEnd"/>
      <w:r w:rsidRPr="0072588B">
        <w:rPr>
          <w:rFonts w:ascii="Times New Roman" w:eastAsia="Times New Roman" w:hAnsi="Times New Roman" w:cs="Times New Roman"/>
          <w:color w:val="000000"/>
          <w:sz w:val="27"/>
          <w:szCs w:val="27"/>
          <w:lang w:eastAsia="es-AR"/>
        </w:rPr>
        <w:t xml:space="preserve"> Artaud con las danzas balinesas, </w:t>
      </w:r>
      <w:proofErr w:type="spellStart"/>
      <w:r w:rsidRPr="0072588B">
        <w:rPr>
          <w:rFonts w:ascii="Times New Roman" w:eastAsia="Times New Roman" w:hAnsi="Times New Roman" w:cs="Times New Roman"/>
          <w:color w:val="000000"/>
          <w:sz w:val="27"/>
          <w:szCs w:val="27"/>
          <w:lang w:eastAsia="es-AR"/>
        </w:rPr>
        <w:t>Beltrot</w:t>
      </w:r>
      <w:proofErr w:type="spellEnd"/>
      <w:r w:rsidRPr="0072588B">
        <w:rPr>
          <w:rFonts w:ascii="Times New Roman" w:eastAsia="Times New Roman" w:hAnsi="Times New Roman" w:cs="Times New Roman"/>
          <w:color w:val="000000"/>
          <w:sz w:val="27"/>
          <w:szCs w:val="27"/>
          <w:lang w:eastAsia="es-AR"/>
        </w:rPr>
        <w:t xml:space="preserve"> </w:t>
      </w:r>
      <w:proofErr w:type="spellStart"/>
      <w:r w:rsidRPr="0072588B">
        <w:rPr>
          <w:rFonts w:ascii="Times New Roman" w:eastAsia="Times New Roman" w:hAnsi="Times New Roman" w:cs="Times New Roman"/>
          <w:color w:val="000000"/>
          <w:sz w:val="27"/>
          <w:szCs w:val="27"/>
          <w:lang w:eastAsia="es-AR"/>
        </w:rPr>
        <w:t>Brecth</w:t>
      </w:r>
      <w:proofErr w:type="spellEnd"/>
      <w:r w:rsidRPr="0072588B">
        <w:rPr>
          <w:rFonts w:ascii="Times New Roman" w:eastAsia="Times New Roman" w:hAnsi="Times New Roman" w:cs="Times New Roman"/>
          <w:color w:val="000000"/>
          <w:sz w:val="27"/>
          <w:szCs w:val="27"/>
          <w:lang w:eastAsia="es-AR"/>
        </w:rPr>
        <w:t xml:space="preserve"> con el teatro chino, y Grotowski en la India el ver más allá de Occidente ha sido una constante durante el último siglo.</w:t>
      </w:r>
    </w:p>
    <w:p w14:paraId="7670C232"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 xml:space="preserve">En el desarrollo de su propuesta, Meyerhold llevó a cabo un viaje transcultural, recurriendo tanto a referencias orientales (como el kabuki, el </w:t>
      </w:r>
      <w:proofErr w:type="spellStart"/>
      <w:r w:rsidRPr="0072588B">
        <w:rPr>
          <w:rFonts w:ascii="Times New Roman" w:eastAsia="Times New Roman" w:hAnsi="Times New Roman" w:cs="Times New Roman"/>
          <w:color w:val="000000"/>
          <w:sz w:val="27"/>
          <w:szCs w:val="27"/>
          <w:lang w:eastAsia="es-AR"/>
        </w:rPr>
        <w:t>nô</w:t>
      </w:r>
      <w:proofErr w:type="spellEnd"/>
      <w:r w:rsidRPr="0072588B">
        <w:rPr>
          <w:rFonts w:ascii="Times New Roman" w:eastAsia="Times New Roman" w:hAnsi="Times New Roman" w:cs="Times New Roman"/>
          <w:color w:val="000000"/>
          <w:sz w:val="27"/>
          <w:szCs w:val="27"/>
          <w:lang w:eastAsia="es-AR"/>
        </w:rPr>
        <w:t>, la Ópera de Pekín), como occidentales (</w:t>
      </w:r>
      <w:proofErr w:type="spellStart"/>
      <w:r w:rsidRPr="0072588B">
        <w:rPr>
          <w:rFonts w:ascii="Times New Roman" w:eastAsia="Times New Roman" w:hAnsi="Times New Roman" w:cs="Times New Roman"/>
          <w:color w:val="000000"/>
          <w:sz w:val="27"/>
          <w:szCs w:val="27"/>
          <w:lang w:eastAsia="es-AR"/>
        </w:rPr>
        <w:t>Commedia</w:t>
      </w:r>
      <w:proofErr w:type="spellEnd"/>
      <w:r w:rsidRPr="0072588B">
        <w:rPr>
          <w:rFonts w:ascii="Times New Roman" w:eastAsia="Times New Roman" w:hAnsi="Times New Roman" w:cs="Times New Roman"/>
          <w:color w:val="000000"/>
          <w:sz w:val="27"/>
          <w:szCs w:val="27"/>
          <w:lang w:eastAsia="es-AR"/>
        </w:rPr>
        <w:t xml:space="preserve"> </w:t>
      </w:r>
      <w:proofErr w:type="spellStart"/>
      <w:r w:rsidRPr="0072588B">
        <w:rPr>
          <w:rFonts w:ascii="Times New Roman" w:eastAsia="Times New Roman" w:hAnsi="Times New Roman" w:cs="Times New Roman"/>
          <w:color w:val="000000"/>
          <w:sz w:val="27"/>
          <w:szCs w:val="27"/>
          <w:lang w:eastAsia="es-AR"/>
        </w:rPr>
        <w:t>dell’Arte</w:t>
      </w:r>
      <w:proofErr w:type="spellEnd"/>
      <w:r w:rsidRPr="0072588B">
        <w:rPr>
          <w:rFonts w:ascii="Times New Roman" w:eastAsia="Times New Roman" w:hAnsi="Times New Roman" w:cs="Times New Roman"/>
          <w:color w:val="000000"/>
          <w:sz w:val="27"/>
          <w:szCs w:val="27"/>
          <w:lang w:eastAsia="es-AR"/>
        </w:rPr>
        <w:t xml:space="preserve"> y circo, por ejemplo). Así, encuentra unos principios que retornan, constituyendo claves para que el actor sepa cómo moverse en el escenario. La danza, por ejemplo, ya no es un arte separado del teatro, sino un modo de intervenir dentro del mismo.</w:t>
      </w:r>
    </w:p>
    <w:p w14:paraId="5ED6F944"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 xml:space="preserve">En la misma línea, Barba recurre a autores que se dirigen a Oriente para encontrar principios recurrentes en sus respectivas técnicas teatrales, desarrollando una nueva visión que sintetizaría posteriormente en su antropología teatral. Tal vez sea Meyerhold el autor con quien más se identifica: “Jerzy Grotowski, Eugenio Barba, y en algún sentido también Peter </w:t>
      </w:r>
      <w:r w:rsidRPr="0072588B">
        <w:rPr>
          <w:rFonts w:ascii="Times New Roman" w:eastAsia="Times New Roman" w:hAnsi="Times New Roman" w:cs="Times New Roman"/>
          <w:color w:val="000000"/>
          <w:sz w:val="27"/>
          <w:szCs w:val="27"/>
          <w:lang w:eastAsia="es-AR"/>
        </w:rPr>
        <w:lastRenderedPageBreak/>
        <w:t>Brook, aparecen como el punto de llegada de la tradición que ha sido llamada de los ‘directores pedagogos’, según la expresión acuñada por Meyerhold” (De Marinis 14).</w:t>
      </w:r>
    </w:p>
    <w:p w14:paraId="78257E57"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 xml:space="preserve">Meyerhold no se preocupó solamente por la técnica teatral, sino que, en su interés por encontrar esos principios que retornan, propuso el concepto de </w:t>
      </w:r>
      <w:proofErr w:type="spellStart"/>
      <w:r w:rsidRPr="0072588B">
        <w:rPr>
          <w:rFonts w:ascii="Times New Roman" w:eastAsia="Times New Roman" w:hAnsi="Times New Roman" w:cs="Times New Roman"/>
          <w:color w:val="000000"/>
          <w:sz w:val="27"/>
          <w:szCs w:val="27"/>
          <w:lang w:eastAsia="es-AR"/>
        </w:rPr>
        <w:t>escenología</w:t>
      </w:r>
      <w:proofErr w:type="spellEnd"/>
      <w:r w:rsidRPr="0072588B">
        <w:rPr>
          <w:rFonts w:ascii="Times New Roman" w:eastAsia="Times New Roman" w:hAnsi="Times New Roman" w:cs="Times New Roman"/>
          <w:color w:val="000000"/>
          <w:sz w:val="27"/>
          <w:szCs w:val="27"/>
          <w:lang w:eastAsia="es-AR"/>
        </w:rPr>
        <w:t>, en alusión a la ciencia y teoría de la puesta en escena. Se trataría de una ciencia que abarca todos los elementos involucrados en la creación de una puesta en escena (dramaturgia, dirección, actuación y escenografía), como lo hace actualmente también la llamada etnoescenología.</w:t>
      </w:r>
      <w:bookmarkStart w:id="23" w:name="nota26"/>
      <w:bookmarkEnd w:id="23"/>
      <w:r w:rsidRPr="0072588B">
        <w:rPr>
          <w:rFonts w:ascii="Times New Roman" w:eastAsia="Times New Roman" w:hAnsi="Times New Roman" w:cs="Times New Roman"/>
          <w:color w:val="000000"/>
          <w:sz w:val="27"/>
          <w:szCs w:val="27"/>
          <w:lang w:eastAsia="es-AR"/>
        </w:rPr>
        <w:fldChar w:fldCharType="begin"/>
      </w:r>
      <w:r w:rsidRPr="0072588B">
        <w:rPr>
          <w:rFonts w:ascii="Times New Roman" w:eastAsia="Times New Roman" w:hAnsi="Times New Roman" w:cs="Times New Roman"/>
          <w:color w:val="000000"/>
          <w:sz w:val="27"/>
          <w:szCs w:val="27"/>
          <w:lang w:eastAsia="es-AR"/>
        </w:rPr>
        <w:instrText xml:space="preserve"> HYPERLINK "http://investigacionteatral.uv.mx/index.php/investigacionteatral/article/view/2589/4512" \l "nota" </w:instrText>
      </w:r>
      <w:r w:rsidRPr="0072588B">
        <w:rPr>
          <w:rFonts w:ascii="Times New Roman" w:eastAsia="Times New Roman" w:hAnsi="Times New Roman" w:cs="Times New Roman"/>
          <w:color w:val="000000"/>
          <w:sz w:val="27"/>
          <w:szCs w:val="27"/>
          <w:lang w:eastAsia="es-AR"/>
        </w:rPr>
        <w:fldChar w:fldCharType="separate"/>
      </w:r>
      <w:r w:rsidRPr="0072588B">
        <w:rPr>
          <w:rFonts w:ascii="Times New Roman" w:eastAsia="Times New Roman" w:hAnsi="Times New Roman" w:cs="Times New Roman"/>
          <w:color w:val="0000FF"/>
          <w:sz w:val="27"/>
          <w:szCs w:val="27"/>
          <w:u w:val="single"/>
          <w:lang w:eastAsia="es-AR"/>
        </w:rPr>
        <w:t>26</w:t>
      </w:r>
      <w:r w:rsidRPr="0072588B">
        <w:rPr>
          <w:rFonts w:ascii="Times New Roman" w:eastAsia="Times New Roman" w:hAnsi="Times New Roman" w:cs="Times New Roman"/>
          <w:color w:val="000000"/>
          <w:sz w:val="27"/>
          <w:szCs w:val="27"/>
          <w:lang w:eastAsia="es-AR"/>
        </w:rPr>
        <w:fldChar w:fldCharType="end"/>
      </w:r>
    </w:p>
    <w:p w14:paraId="516CCB3D"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 xml:space="preserve">Específicamente en el nivel que precede al drama, como se ha visto, Meyerhold alude a algunos elementos que pueden entenderse mejor con la ayuda de la antropología teatral de Eugenio Barba (posturas inestables, equilibrio y desequilibrio, ley de los contrarios, energía que danza, técnica cotidiana, técnica extracotidiana, aculturación, principios de equivalencia). A su vez, Barba reconoce que: “Los principios del grotesco, es decir, la biomecánica, no fueron suposiciones fortuitas, sino la ingeniosa interpretación de los mismos principios que hoy, a la luz de la antropología teatral, reencontramos en la base del nivel pre-expresivo del actor” (Barba y </w:t>
      </w:r>
      <w:proofErr w:type="spellStart"/>
      <w:r w:rsidRPr="0072588B">
        <w:rPr>
          <w:rFonts w:ascii="Times New Roman" w:eastAsia="Times New Roman" w:hAnsi="Times New Roman" w:cs="Times New Roman"/>
          <w:color w:val="000000"/>
          <w:sz w:val="27"/>
          <w:szCs w:val="27"/>
          <w:lang w:eastAsia="es-AR"/>
        </w:rPr>
        <w:t>Savarese</w:t>
      </w:r>
      <w:proofErr w:type="spellEnd"/>
      <w:r w:rsidRPr="0072588B">
        <w:rPr>
          <w:rFonts w:ascii="Times New Roman" w:eastAsia="Times New Roman" w:hAnsi="Times New Roman" w:cs="Times New Roman"/>
          <w:color w:val="000000"/>
          <w:sz w:val="27"/>
          <w:szCs w:val="27"/>
          <w:lang w:eastAsia="es-AR"/>
        </w:rPr>
        <w:t xml:space="preserve"> 180).</w:t>
      </w:r>
    </w:p>
    <w:p w14:paraId="55BDB1E9"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Recapitulación y conclusiones</w:t>
      </w:r>
    </w:p>
    <w:p w14:paraId="695F0DCF" w14:textId="77777777" w:rsidR="0072588B" w:rsidRPr="0072588B" w:rsidRDefault="0072588B" w:rsidP="0072588B">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El interés de Meyerhold por la plástica y la estilización de la realidad le llevaron a concebir un nuevo teatro de “convención consciente”, que en su concepto podía remediar la indisciplina actoral del teatro naturalista, promoviendo la disciplina en un “realismo convencional”.</w:t>
      </w:r>
    </w:p>
    <w:p w14:paraId="7EA1BA0D" w14:textId="77777777" w:rsidR="0072588B" w:rsidRPr="0072588B" w:rsidRDefault="0072588B" w:rsidP="0072588B">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El grotesco le permitió a Meyerhold aproximarse de forma insólita a la vida cotidiana. La técnica cotidiana se transforma aquí por medio de la exploración de los contrarios, la cual pone en escena un contraste que implica una estilización de la realidad, llevando al espectador a resolver “el enigma de lo incomprensible”.</w:t>
      </w:r>
    </w:p>
    <w:p w14:paraId="1D6B8E98" w14:textId="77777777" w:rsidR="0072588B" w:rsidRPr="0072588B" w:rsidRDefault="0072588B" w:rsidP="0072588B">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La biomecánica le permitió al actor adiestrar sus bases materiales por medio de una sinuosa técnica extracotidiana aculturada, tanto en aspectos físicos como psicológicos. Los aspectos mentales son estudiados desde las leyes de la mecánica, donde toda acción hace partícipe al cuerpo entero.</w:t>
      </w:r>
    </w:p>
    <w:p w14:paraId="424A1916" w14:textId="77777777" w:rsidR="0072588B" w:rsidRPr="0072588B" w:rsidRDefault="0072588B" w:rsidP="0072588B">
      <w:pPr>
        <w:numPr>
          <w:ilvl w:val="0"/>
          <w:numId w:val="7"/>
        </w:num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La partitura mecánica otkas-</w:t>
      </w:r>
      <w:proofErr w:type="spellStart"/>
      <w:r w:rsidRPr="0072588B">
        <w:rPr>
          <w:rFonts w:ascii="Times New Roman" w:eastAsia="Times New Roman" w:hAnsi="Times New Roman" w:cs="Times New Roman"/>
          <w:color w:val="000000"/>
          <w:sz w:val="27"/>
          <w:szCs w:val="27"/>
          <w:lang w:eastAsia="es-AR"/>
        </w:rPr>
        <w:t>posyl</w:t>
      </w:r>
      <w:proofErr w:type="spellEnd"/>
      <w:r w:rsidRPr="0072588B">
        <w:rPr>
          <w:rFonts w:ascii="Times New Roman" w:eastAsia="Times New Roman" w:hAnsi="Times New Roman" w:cs="Times New Roman"/>
          <w:color w:val="000000"/>
          <w:sz w:val="27"/>
          <w:szCs w:val="27"/>
          <w:lang w:eastAsia="es-AR"/>
        </w:rPr>
        <w:t>-tormos-</w:t>
      </w:r>
      <w:proofErr w:type="spellStart"/>
      <w:r w:rsidRPr="0072588B">
        <w:rPr>
          <w:rFonts w:ascii="Times New Roman" w:eastAsia="Times New Roman" w:hAnsi="Times New Roman" w:cs="Times New Roman"/>
          <w:color w:val="000000"/>
          <w:sz w:val="27"/>
          <w:szCs w:val="27"/>
          <w:lang w:eastAsia="es-AR"/>
        </w:rPr>
        <w:t>stoika</w:t>
      </w:r>
      <w:proofErr w:type="spellEnd"/>
      <w:r w:rsidRPr="0072588B">
        <w:rPr>
          <w:rFonts w:ascii="Times New Roman" w:eastAsia="Times New Roman" w:hAnsi="Times New Roman" w:cs="Times New Roman"/>
          <w:color w:val="000000"/>
          <w:sz w:val="27"/>
          <w:szCs w:val="27"/>
          <w:lang w:eastAsia="es-AR"/>
        </w:rPr>
        <w:t>, permitió al actor conocer, controlar y utilizar su cuerpo con una dinámica “económica” (expresada en la fórmula N = A1 + A2). Desde el punto de vista expresivo, el actor pudo desarrollar con ello una “segunda técnica”, diferente a la cotidiana, para poder ejecutar instantáneamente las órdenes del director y del autor. Es por ello –y no porque se implique un menor gasto de energía–, por lo que se habla de “economía”.</w:t>
      </w:r>
    </w:p>
    <w:p w14:paraId="159EEF2E"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lastRenderedPageBreak/>
        <w:t>Fuentes consultas</w:t>
      </w:r>
    </w:p>
    <w:p w14:paraId="0D4A7142"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 xml:space="preserve">Barba, Eugenio y Nicola </w:t>
      </w:r>
      <w:proofErr w:type="spellStart"/>
      <w:r w:rsidRPr="0072588B">
        <w:rPr>
          <w:rFonts w:ascii="Times New Roman" w:eastAsia="Times New Roman" w:hAnsi="Times New Roman" w:cs="Times New Roman"/>
          <w:color w:val="000000"/>
          <w:sz w:val="27"/>
          <w:szCs w:val="27"/>
          <w:lang w:eastAsia="es-AR"/>
        </w:rPr>
        <w:t>Savarese</w:t>
      </w:r>
      <w:proofErr w:type="spellEnd"/>
      <w:r w:rsidRPr="0072588B">
        <w:rPr>
          <w:rFonts w:ascii="Times New Roman" w:eastAsia="Times New Roman" w:hAnsi="Times New Roman" w:cs="Times New Roman"/>
          <w:color w:val="000000"/>
          <w:sz w:val="27"/>
          <w:szCs w:val="27"/>
          <w:lang w:eastAsia="es-AR"/>
        </w:rPr>
        <w:t>. El arte secreto del actor. 4ª ed. Traducido por Raúl Iza, et al. Lima: San Marcos, 2010.</w:t>
      </w:r>
    </w:p>
    <w:p w14:paraId="7BE7B7A1"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 xml:space="preserve">Barba, Eugenio. La canoa de papel. Tratado de Antropología Teatral. Traducido por Rina </w:t>
      </w:r>
      <w:proofErr w:type="spellStart"/>
      <w:r w:rsidRPr="0072588B">
        <w:rPr>
          <w:rFonts w:ascii="Times New Roman" w:eastAsia="Times New Roman" w:hAnsi="Times New Roman" w:cs="Times New Roman"/>
          <w:color w:val="000000"/>
          <w:sz w:val="27"/>
          <w:szCs w:val="27"/>
          <w:lang w:eastAsia="es-AR"/>
        </w:rPr>
        <w:t>Skeel</w:t>
      </w:r>
      <w:proofErr w:type="spellEnd"/>
      <w:r w:rsidRPr="0072588B">
        <w:rPr>
          <w:rFonts w:ascii="Times New Roman" w:eastAsia="Times New Roman" w:hAnsi="Times New Roman" w:cs="Times New Roman"/>
          <w:color w:val="000000"/>
          <w:sz w:val="27"/>
          <w:szCs w:val="27"/>
          <w:lang w:eastAsia="es-AR"/>
        </w:rPr>
        <w:t>. Buenos Aires: Catálogos Editora, 1994.</w:t>
      </w:r>
    </w:p>
    <w:p w14:paraId="037CA6B6"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Barba, Eugenio. “La conferencia de Santiago (</w:t>
      </w:r>
      <w:proofErr w:type="spellStart"/>
      <w:r w:rsidRPr="0072588B">
        <w:rPr>
          <w:rFonts w:ascii="Times New Roman" w:eastAsia="Times New Roman" w:hAnsi="Times New Roman" w:cs="Times New Roman"/>
          <w:color w:val="000000"/>
          <w:sz w:val="27"/>
          <w:szCs w:val="27"/>
          <w:lang w:eastAsia="es-AR"/>
        </w:rPr>
        <w:t>Lecture</w:t>
      </w:r>
      <w:proofErr w:type="spellEnd"/>
      <w:r w:rsidRPr="0072588B">
        <w:rPr>
          <w:rFonts w:ascii="Times New Roman" w:eastAsia="Times New Roman" w:hAnsi="Times New Roman" w:cs="Times New Roman"/>
          <w:color w:val="000000"/>
          <w:sz w:val="27"/>
          <w:szCs w:val="27"/>
          <w:lang w:eastAsia="es-AR"/>
        </w:rPr>
        <w:t xml:space="preserve"> </w:t>
      </w:r>
      <w:proofErr w:type="spellStart"/>
      <w:r w:rsidRPr="0072588B">
        <w:rPr>
          <w:rFonts w:ascii="Times New Roman" w:eastAsia="Times New Roman" w:hAnsi="Times New Roman" w:cs="Times New Roman"/>
          <w:color w:val="000000"/>
          <w:sz w:val="27"/>
          <w:szCs w:val="27"/>
          <w:lang w:eastAsia="es-AR"/>
        </w:rPr>
        <w:t>on</w:t>
      </w:r>
      <w:proofErr w:type="spellEnd"/>
      <w:r w:rsidRPr="0072588B">
        <w:rPr>
          <w:rFonts w:ascii="Times New Roman" w:eastAsia="Times New Roman" w:hAnsi="Times New Roman" w:cs="Times New Roman"/>
          <w:color w:val="000000"/>
          <w:sz w:val="27"/>
          <w:szCs w:val="27"/>
          <w:lang w:eastAsia="es-AR"/>
        </w:rPr>
        <w:t xml:space="preserve"> </w:t>
      </w:r>
      <w:proofErr w:type="spellStart"/>
      <w:r w:rsidRPr="0072588B">
        <w:rPr>
          <w:rFonts w:ascii="Times New Roman" w:eastAsia="Times New Roman" w:hAnsi="Times New Roman" w:cs="Times New Roman"/>
          <w:color w:val="000000"/>
          <w:sz w:val="27"/>
          <w:szCs w:val="27"/>
          <w:lang w:eastAsia="es-AR"/>
        </w:rPr>
        <w:t>Theatre</w:t>
      </w:r>
      <w:proofErr w:type="spellEnd"/>
      <w:r w:rsidRPr="0072588B">
        <w:rPr>
          <w:rFonts w:ascii="Times New Roman" w:eastAsia="Times New Roman" w:hAnsi="Times New Roman" w:cs="Times New Roman"/>
          <w:color w:val="000000"/>
          <w:sz w:val="27"/>
          <w:szCs w:val="27"/>
          <w:lang w:eastAsia="es-AR"/>
        </w:rPr>
        <w:t xml:space="preserve"> </w:t>
      </w:r>
      <w:proofErr w:type="spellStart"/>
      <w:r w:rsidRPr="0072588B">
        <w:rPr>
          <w:rFonts w:ascii="Times New Roman" w:eastAsia="Times New Roman" w:hAnsi="Times New Roman" w:cs="Times New Roman"/>
          <w:color w:val="000000"/>
          <w:sz w:val="27"/>
          <w:szCs w:val="27"/>
          <w:lang w:eastAsia="es-AR"/>
        </w:rPr>
        <w:t>Anthropology</w:t>
      </w:r>
      <w:proofErr w:type="spellEnd"/>
      <w:r w:rsidRPr="0072588B">
        <w:rPr>
          <w:rFonts w:ascii="Times New Roman" w:eastAsia="Times New Roman" w:hAnsi="Times New Roman" w:cs="Times New Roman"/>
          <w:color w:val="000000"/>
          <w:sz w:val="27"/>
          <w:szCs w:val="27"/>
          <w:lang w:eastAsia="es-AR"/>
        </w:rPr>
        <w:t xml:space="preserve"> </w:t>
      </w:r>
      <w:proofErr w:type="spellStart"/>
      <w:r w:rsidRPr="0072588B">
        <w:rPr>
          <w:rFonts w:ascii="Times New Roman" w:eastAsia="Times New Roman" w:hAnsi="Times New Roman" w:cs="Times New Roman"/>
          <w:color w:val="000000"/>
          <w:sz w:val="27"/>
          <w:szCs w:val="27"/>
          <w:lang w:eastAsia="es-AR"/>
        </w:rPr>
        <w:t>Given</w:t>
      </w:r>
      <w:proofErr w:type="spellEnd"/>
      <w:r w:rsidRPr="0072588B">
        <w:rPr>
          <w:rFonts w:ascii="Times New Roman" w:eastAsia="Times New Roman" w:hAnsi="Times New Roman" w:cs="Times New Roman"/>
          <w:color w:val="000000"/>
          <w:sz w:val="27"/>
          <w:szCs w:val="27"/>
          <w:lang w:eastAsia="es-AR"/>
        </w:rPr>
        <w:t xml:space="preserve"> in Santiago, </w:t>
      </w:r>
      <w:proofErr w:type="spellStart"/>
      <w:r w:rsidRPr="0072588B">
        <w:rPr>
          <w:rFonts w:ascii="Times New Roman" w:eastAsia="Times New Roman" w:hAnsi="Times New Roman" w:cs="Times New Roman"/>
          <w:color w:val="000000"/>
          <w:sz w:val="27"/>
          <w:szCs w:val="27"/>
          <w:lang w:eastAsia="es-AR"/>
        </w:rPr>
        <w:t>December</w:t>
      </w:r>
      <w:proofErr w:type="spellEnd"/>
      <w:r w:rsidRPr="0072588B">
        <w:rPr>
          <w:rFonts w:ascii="Times New Roman" w:eastAsia="Times New Roman" w:hAnsi="Times New Roman" w:cs="Times New Roman"/>
          <w:color w:val="000000"/>
          <w:sz w:val="27"/>
          <w:szCs w:val="27"/>
          <w:lang w:eastAsia="es-AR"/>
        </w:rPr>
        <w:t xml:space="preserve"> 1988)”. Apuntes de Teatro, núm. 99, 1988, pp. 87-95.</w:t>
      </w:r>
    </w:p>
    <w:p w14:paraId="6014341C"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 xml:space="preserve">Barba, Eugenio. Más allá de las islas flotantes. Traducido por Toni </w:t>
      </w:r>
      <w:proofErr w:type="spellStart"/>
      <w:r w:rsidRPr="0072588B">
        <w:rPr>
          <w:rFonts w:ascii="Times New Roman" w:eastAsia="Times New Roman" w:hAnsi="Times New Roman" w:cs="Times New Roman"/>
          <w:color w:val="000000"/>
          <w:sz w:val="27"/>
          <w:szCs w:val="27"/>
          <w:lang w:eastAsia="es-AR"/>
        </w:rPr>
        <w:t>Cots</w:t>
      </w:r>
      <w:proofErr w:type="spellEnd"/>
      <w:r w:rsidRPr="0072588B">
        <w:rPr>
          <w:rFonts w:ascii="Times New Roman" w:eastAsia="Times New Roman" w:hAnsi="Times New Roman" w:cs="Times New Roman"/>
          <w:color w:val="000000"/>
          <w:sz w:val="27"/>
          <w:szCs w:val="27"/>
          <w:lang w:eastAsia="es-AR"/>
        </w:rPr>
        <w:t xml:space="preserve">. Ciudad de México, México: </w:t>
      </w:r>
      <w:proofErr w:type="spellStart"/>
      <w:r w:rsidRPr="0072588B">
        <w:rPr>
          <w:rFonts w:ascii="Times New Roman" w:eastAsia="Times New Roman" w:hAnsi="Times New Roman" w:cs="Times New Roman"/>
          <w:color w:val="000000"/>
          <w:sz w:val="27"/>
          <w:szCs w:val="27"/>
          <w:lang w:eastAsia="es-AR"/>
        </w:rPr>
        <w:t>Escenología</w:t>
      </w:r>
      <w:proofErr w:type="spellEnd"/>
      <w:r w:rsidRPr="0072588B">
        <w:rPr>
          <w:rFonts w:ascii="Times New Roman" w:eastAsia="Times New Roman" w:hAnsi="Times New Roman" w:cs="Times New Roman"/>
          <w:color w:val="000000"/>
          <w:sz w:val="27"/>
          <w:szCs w:val="27"/>
          <w:lang w:eastAsia="es-AR"/>
        </w:rPr>
        <w:t xml:space="preserve"> A.C., 1986.</w:t>
      </w:r>
    </w:p>
    <w:p w14:paraId="02200585"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 xml:space="preserve">Craig, Gordon. El arte del teatro. Traducido por M. </w:t>
      </w:r>
      <w:proofErr w:type="spellStart"/>
      <w:r w:rsidRPr="0072588B">
        <w:rPr>
          <w:rFonts w:ascii="Times New Roman" w:eastAsia="Times New Roman" w:hAnsi="Times New Roman" w:cs="Times New Roman"/>
          <w:color w:val="000000"/>
          <w:sz w:val="27"/>
          <w:szCs w:val="27"/>
          <w:lang w:eastAsia="es-AR"/>
        </w:rPr>
        <w:t>Margherita</w:t>
      </w:r>
      <w:proofErr w:type="spellEnd"/>
      <w:r w:rsidRPr="0072588B">
        <w:rPr>
          <w:rFonts w:ascii="Times New Roman" w:eastAsia="Times New Roman" w:hAnsi="Times New Roman" w:cs="Times New Roman"/>
          <w:color w:val="000000"/>
          <w:sz w:val="27"/>
          <w:szCs w:val="27"/>
          <w:lang w:eastAsia="es-AR"/>
        </w:rPr>
        <w:t xml:space="preserve"> Pavía. Ciudad de México: Grupo Editorial Gaceta, 1987.</w:t>
      </w:r>
    </w:p>
    <w:p w14:paraId="21806FA6"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De Marinis, Marco. La parábola de Grotowski: el secreto del ‘</w:t>
      </w:r>
      <w:proofErr w:type="spellStart"/>
      <w:r w:rsidRPr="0072588B">
        <w:rPr>
          <w:rFonts w:ascii="Times New Roman" w:eastAsia="Times New Roman" w:hAnsi="Times New Roman" w:cs="Times New Roman"/>
          <w:color w:val="000000"/>
          <w:sz w:val="27"/>
          <w:szCs w:val="27"/>
          <w:lang w:eastAsia="es-AR"/>
        </w:rPr>
        <w:t>novecento</w:t>
      </w:r>
      <w:proofErr w:type="spellEnd"/>
      <w:r w:rsidRPr="0072588B">
        <w:rPr>
          <w:rFonts w:ascii="Times New Roman" w:eastAsia="Times New Roman" w:hAnsi="Times New Roman" w:cs="Times New Roman"/>
          <w:color w:val="000000"/>
          <w:sz w:val="27"/>
          <w:szCs w:val="27"/>
          <w:lang w:eastAsia="es-AR"/>
        </w:rPr>
        <w:t xml:space="preserve">’ teatral. Traducido por Silvina Diaz, Claudia y Adriana </w:t>
      </w:r>
      <w:proofErr w:type="spellStart"/>
      <w:r w:rsidRPr="0072588B">
        <w:rPr>
          <w:rFonts w:ascii="Times New Roman" w:eastAsia="Times New Roman" w:hAnsi="Times New Roman" w:cs="Times New Roman"/>
          <w:color w:val="000000"/>
          <w:sz w:val="27"/>
          <w:szCs w:val="27"/>
          <w:lang w:eastAsia="es-AR"/>
        </w:rPr>
        <w:t>Castagnini</w:t>
      </w:r>
      <w:proofErr w:type="spellEnd"/>
      <w:r w:rsidRPr="0072588B">
        <w:rPr>
          <w:rFonts w:ascii="Times New Roman" w:eastAsia="Times New Roman" w:hAnsi="Times New Roman" w:cs="Times New Roman"/>
          <w:color w:val="000000"/>
          <w:sz w:val="27"/>
          <w:szCs w:val="27"/>
          <w:lang w:eastAsia="es-AR"/>
        </w:rPr>
        <w:t>. Buenos Aires: Editorial Galerna, 2004.</w:t>
      </w:r>
    </w:p>
    <w:p w14:paraId="5747ECDA"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De Toro, Fernando. Semiótica y teatro latinoamericano. Buenos Aires: Grupo Editorial Galerna / Instituto Internacional de Teoría y Crítica de Teatro Latinoamericano, 1990.</w:t>
      </w:r>
    </w:p>
    <w:p w14:paraId="7D5644DA"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proofErr w:type="spellStart"/>
      <w:r w:rsidRPr="0072588B">
        <w:rPr>
          <w:rFonts w:ascii="Times New Roman" w:eastAsia="Times New Roman" w:hAnsi="Times New Roman" w:cs="Times New Roman"/>
          <w:color w:val="000000"/>
          <w:sz w:val="27"/>
          <w:szCs w:val="27"/>
          <w:lang w:eastAsia="es-AR"/>
        </w:rPr>
        <w:t>Law</w:t>
      </w:r>
      <w:proofErr w:type="spellEnd"/>
      <w:r w:rsidRPr="0072588B">
        <w:rPr>
          <w:rFonts w:ascii="Times New Roman" w:eastAsia="Times New Roman" w:hAnsi="Times New Roman" w:cs="Times New Roman"/>
          <w:color w:val="000000"/>
          <w:sz w:val="27"/>
          <w:szCs w:val="27"/>
          <w:lang w:eastAsia="es-AR"/>
        </w:rPr>
        <w:t xml:space="preserve">, Alma y Mel Gordon. Meyerhold, Eisenstein and </w:t>
      </w:r>
      <w:proofErr w:type="spellStart"/>
      <w:r w:rsidRPr="0072588B">
        <w:rPr>
          <w:rFonts w:ascii="Times New Roman" w:eastAsia="Times New Roman" w:hAnsi="Times New Roman" w:cs="Times New Roman"/>
          <w:color w:val="000000"/>
          <w:sz w:val="27"/>
          <w:szCs w:val="27"/>
          <w:lang w:eastAsia="es-AR"/>
        </w:rPr>
        <w:t>Biomechanics</w:t>
      </w:r>
      <w:proofErr w:type="spellEnd"/>
      <w:r w:rsidRPr="0072588B">
        <w:rPr>
          <w:rFonts w:ascii="Times New Roman" w:eastAsia="Times New Roman" w:hAnsi="Times New Roman" w:cs="Times New Roman"/>
          <w:color w:val="000000"/>
          <w:sz w:val="27"/>
          <w:szCs w:val="27"/>
          <w:lang w:eastAsia="es-AR"/>
        </w:rPr>
        <w:t xml:space="preserve">: Actor Training in </w:t>
      </w:r>
      <w:proofErr w:type="spellStart"/>
      <w:r w:rsidRPr="0072588B">
        <w:rPr>
          <w:rFonts w:ascii="Times New Roman" w:eastAsia="Times New Roman" w:hAnsi="Times New Roman" w:cs="Times New Roman"/>
          <w:color w:val="000000"/>
          <w:sz w:val="27"/>
          <w:szCs w:val="27"/>
          <w:lang w:eastAsia="es-AR"/>
        </w:rPr>
        <w:t>Revolutionary</w:t>
      </w:r>
      <w:proofErr w:type="spellEnd"/>
      <w:r w:rsidRPr="0072588B">
        <w:rPr>
          <w:rFonts w:ascii="Times New Roman" w:eastAsia="Times New Roman" w:hAnsi="Times New Roman" w:cs="Times New Roman"/>
          <w:color w:val="000000"/>
          <w:sz w:val="27"/>
          <w:szCs w:val="27"/>
          <w:lang w:eastAsia="es-AR"/>
        </w:rPr>
        <w:t xml:space="preserve"> </w:t>
      </w:r>
      <w:proofErr w:type="spellStart"/>
      <w:r w:rsidRPr="0072588B">
        <w:rPr>
          <w:rFonts w:ascii="Times New Roman" w:eastAsia="Times New Roman" w:hAnsi="Times New Roman" w:cs="Times New Roman"/>
          <w:color w:val="000000"/>
          <w:sz w:val="27"/>
          <w:szCs w:val="27"/>
          <w:lang w:eastAsia="es-AR"/>
        </w:rPr>
        <w:t>Russia</w:t>
      </w:r>
      <w:proofErr w:type="spellEnd"/>
      <w:r w:rsidRPr="0072588B">
        <w:rPr>
          <w:rFonts w:ascii="Times New Roman" w:eastAsia="Times New Roman" w:hAnsi="Times New Roman" w:cs="Times New Roman"/>
          <w:color w:val="000000"/>
          <w:sz w:val="27"/>
          <w:szCs w:val="27"/>
          <w:lang w:eastAsia="es-AR"/>
        </w:rPr>
        <w:t>. North Carolina: McFarland, 1996.</w:t>
      </w:r>
    </w:p>
    <w:p w14:paraId="719C6158"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 xml:space="preserve">Leach, Robert. “Meyerhold and </w:t>
      </w:r>
      <w:proofErr w:type="spellStart"/>
      <w:r w:rsidRPr="0072588B">
        <w:rPr>
          <w:rFonts w:ascii="Times New Roman" w:eastAsia="Times New Roman" w:hAnsi="Times New Roman" w:cs="Times New Roman"/>
          <w:color w:val="000000"/>
          <w:sz w:val="27"/>
          <w:szCs w:val="27"/>
          <w:lang w:eastAsia="es-AR"/>
        </w:rPr>
        <w:t>Biomechanics</w:t>
      </w:r>
      <w:proofErr w:type="spellEnd"/>
      <w:r w:rsidRPr="0072588B">
        <w:rPr>
          <w:rFonts w:ascii="Times New Roman" w:eastAsia="Times New Roman" w:hAnsi="Times New Roman" w:cs="Times New Roman"/>
          <w:color w:val="000000"/>
          <w:sz w:val="27"/>
          <w:szCs w:val="27"/>
          <w:lang w:eastAsia="es-AR"/>
        </w:rPr>
        <w:t>”. Actor Training, editado por Alison Hodge. ٢ª ed. London: Taylor &amp; Francis e-Library, 2010, pp. 26-42.</w:t>
      </w:r>
    </w:p>
    <w:p w14:paraId="174F5A71"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 xml:space="preserve">Mauss, Marcel. Sociología y antropología. Traducido por Teresa Rubio y Martín Retortillo. Madrid: Editorial </w:t>
      </w:r>
      <w:proofErr w:type="spellStart"/>
      <w:r w:rsidRPr="0072588B">
        <w:rPr>
          <w:rFonts w:ascii="Times New Roman" w:eastAsia="Times New Roman" w:hAnsi="Times New Roman" w:cs="Times New Roman"/>
          <w:color w:val="000000"/>
          <w:sz w:val="27"/>
          <w:szCs w:val="27"/>
          <w:lang w:eastAsia="es-AR"/>
        </w:rPr>
        <w:t>Técnos</w:t>
      </w:r>
      <w:proofErr w:type="spellEnd"/>
      <w:r w:rsidRPr="0072588B">
        <w:rPr>
          <w:rFonts w:ascii="Times New Roman" w:eastAsia="Times New Roman" w:hAnsi="Times New Roman" w:cs="Times New Roman"/>
          <w:color w:val="000000"/>
          <w:sz w:val="27"/>
          <w:szCs w:val="27"/>
          <w:lang w:eastAsia="es-AR"/>
        </w:rPr>
        <w:t>, 1979.</w:t>
      </w:r>
    </w:p>
    <w:p w14:paraId="5A4D6310"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Meyerhold, Vsévolod. Teoría teatral. 9ª ed. Traducido por Agustín Barreno. Madrid: Editorial Fundamentos, 2013.</w:t>
      </w:r>
    </w:p>
    <w:p w14:paraId="65DE37A0"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 xml:space="preserve">Meyerhold, Vsévolod. El actor sobre la escena. 5ª ed. Traducido por Enriqueta Bernal López, Noemí Lucero Castillo y </w:t>
      </w:r>
      <w:proofErr w:type="spellStart"/>
      <w:r w:rsidRPr="0072588B">
        <w:rPr>
          <w:rFonts w:ascii="Times New Roman" w:eastAsia="Times New Roman" w:hAnsi="Times New Roman" w:cs="Times New Roman"/>
          <w:color w:val="000000"/>
          <w:sz w:val="27"/>
          <w:szCs w:val="27"/>
          <w:lang w:eastAsia="es-AR"/>
        </w:rPr>
        <w:t>Margherita</w:t>
      </w:r>
      <w:proofErr w:type="spellEnd"/>
      <w:r w:rsidRPr="0072588B">
        <w:rPr>
          <w:rFonts w:ascii="Times New Roman" w:eastAsia="Times New Roman" w:hAnsi="Times New Roman" w:cs="Times New Roman"/>
          <w:color w:val="000000"/>
          <w:sz w:val="27"/>
          <w:szCs w:val="27"/>
          <w:lang w:eastAsia="es-AR"/>
        </w:rPr>
        <w:t xml:space="preserve"> </w:t>
      </w:r>
      <w:proofErr w:type="spellStart"/>
      <w:r w:rsidRPr="0072588B">
        <w:rPr>
          <w:rFonts w:ascii="Times New Roman" w:eastAsia="Times New Roman" w:hAnsi="Times New Roman" w:cs="Times New Roman"/>
          <w:color w:val="000000"/>
          <w:sz w:val="27"/>
          <w:szCs w:val="27"/>
          <w:lang w:eastAsia="es-AR"/>
        </w:rPr>
        <w:t>Pavia</w:t>
      </w:r>
      <w:proofErr w:type="spellEnd"/>
      <w:r w:rsidRPr="0072588B">
        <w:rPr>
          <w:rFonts w:ascii="Times New Roman" w:eastAsia="Times New Roman" w:hAnsi="Times New Roman" w:cs="Times New Roman"/>
          <w:color w:val="000000"/>
          <w:sz w:val="27"/>
          <w:szCs w:val="27"/>
          <w:lang w:eastAsia="es-AR"/>
        </w:rPr>
        <w:t xml:space="preserve">. Ciudad de México: </w:t>
      </w:r>
      <w:proofErr w:type="spellStart"/>
      <w:r w:rsidRPr="0072588B">
        <w:rPr>
          <w:rFonts w:ascii="Times New Roman" w:eastAsia="Times New Roman" w:hAnsi="Times New Roman" w:cs="Times New Roman"/>
          <w:color w:val="000000"/>
          <w:sz w:val="27"/>
          <w:szCs w:val="27"/>
          <w:lang w:eastAsia="es-AR"/>
        </w:rPr>
        <w:t>Escenología</w:t>
      </w:r>
      <w:proofErr w:type="spellEnd"/>
      <w:r w:rsidRPr="0072588B">
        <w:rPr>
          <w:rFonts w:ascii="Times New Roman" w:eastAsia="Times New Roman" w:hAnsi="Times New Roman" w:cs="Times New Roman"/>
          <w:color w:val="000000"/>
          <w:sz w:val="27"/>
          <w:szCs w:val="27"/>
          <w:lang w:eastAsia="es-AR"/>
        </w:rPr>
        <w:t>, A.C., 2005.</w:t>
      </w:r>
    </w:p>
    <w:p w14:paraId="1908D4A9"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 xml:space="preserve">Meyerhold, Vsévolod. </w:t>
      </w:r>
      <w:proofErr w:type="spellStart"/>
      <w:r w:rsidRPr="0072588B">
        <w:rPr>
          <w:rFonts w:ascii="Times New Roman" w:eastAsia="Times New Roman" w:hAnsi="Times New Roman" w:cs="Times New Roman"/>
          <w:color w:val="000000"/>
          <w:sz w:val="27"/>
          <w:szCs w:val="27"/>
          <w:lang w:eastAsia="es-AR"/>
        </w:rPr>
        <w:t>Écrits</w:t>
      </w:r>
      <w:proofErr w:type="spellEnd"/>
      <w:r w:rsidRPr="0072588B">
        <w:rPr>
          <w:rFonts w:ascii="Times New Roman" w:eastAsia="Times New Roman" w:hAnsi="Times New Roman" w:cs="Times New Roman"/>
          <w:color w:val="000000"/>
          <w:sz w:val="27"/>
          <w:szCs w:val="27"/>
          <w:lang w:eastAsia="es-AR"/>
        </w:rPr>
        <w:t xml:space="preserve"> sur le </w:t>
      </w:r>
      <w:proofErr w:type="spellStart"/>
      <w:r w:rsidRPr="0072588B">
        <w:rPr>
          <w:rFonts w:ascii="Times New Roman" w:eastAsia="Times New Roman" w:hAnsi="Times New Roman" w:cs="Times New Roman"/>
          <w:color w:val="000000"/>
          <w:sz w:val="27"/>
          <w:szCs w:val="27"/>
          <w:lang w:eastAsia="es-AR"/>
        </w:rPr>
        <w:t>théâtre</w:t>
      </w:r>
      <w:proofErr w:type="spellEnd"/>
      <w:r w:rsidRPr="0072588B">
        <w:rPr>
          <w:rFonts w:ascii="Times New Roman" w:eastAsia="Times New Roman" w:hAnsi="Times New Roman" w:cs="Times New Roman"/>
          <w:color w:val="000000"/>
          <w:sz w:val="27"/>
          <w:szCs w:val="27"/>
          <w:lang w:eastAsia="es-AR"/>
        </w:rPr>
        <w:t xml:space="preserve">, tome 1. 9ª ed. Traducido por Béatrice </w:t>
      </w:r>
      <w:proofErr w:type="spellStart"/>
      <w:r w:rsidRPr="0072588B">
        <w:rPr>
          <w:rFonts w:ascii="Times New Roman" w:eastAsia="Times New Roman" w:hAnsi="Times New Roman" w:cs="Times New Roman"/>
          <w:color w:val="000000"/>
          <w:sz w:val="27"/>
          <w:szCs w:val="27"/>
          <w:lang w:eastAsia="es-AR"/>
        </w:rPr>
        <w:t>Picon-Vallin</w:t>
      </w:r>
      <w:proofErr w:type="spellEnd"/>
      <w:r w:rsidRPr="0072588B">
        <w:rPr>
          <w:rFonts w:ascii="Times New Roman" w:eastAsia="Times New Roman" w:hAnsi="Times New Roman" w:cs="Times New Roman"/>
          <w:color w:val="000000"/>
          <w:sz w:val="27"/>
          <w:szCs w:val="27"/>
          <w:lang w:eastAsia="es-AR"/>
        </w:rPr>
        <w:t xml:space="preserve">. Lausana: </w:t>
      </w:r>
      <w:proofErr w:type="spellStart"/>
      <w:r w:rsidRPr="0072588B">
        <w:rPr>
          <w:rFonts w:ascii="Times New Roman" w:eastAsia="Times New Roman" w:hAnsi="Times New Roman" w:cs="Times New Roman"/>
          <w:color w:val="000000"/>
          <w:sz w:val="27"/>
          <w:szCs w:val="27"/>
          <w:lang w:eastAsia="es-AR"/>
        </w:rPr>
        <w:t>Editions</w:t>
      </w:r>
      <w:proofErr w:type="spellEnd"/>
      <w:r w:rsidRPr="0072588B">
        <w:rPr>
          <w:rFonts w:ascii="Times New Roman" w:eastAsia="Times New Roman" w:hAnsi="Times New Roman" w:cs="Times New Roman"/>
          <w:color w:val="000000"/>
          <w:sz w:val="27"/>
          <w:szCs w:val="27"/>
          <w:lang w:eastAsia="es-AR"/>
        </w:rPr>
        <w:t xml:space="preserve"> </w:t>
      </w:r>
      <w:proofErr w:type="spellStart"/>
      <w:r w:rsidRPr="0072588B">
        <w:rPr>
          <w:rFonts w:ascii="Times New Roman" w:eastAsia="Times New Roman" w:hAnsi="Times New Roman" w:cs="Times New Roman"/>
          <w:color w:val="000000"/>
          <w:sz w:val="27"/>
          <w:szCs w:val="27"/>
          <w:lang w:eastAsia="es-AR"/>
        </w:rPr>
        <w:t>L’Age</w:t>
      </w:r>
      <w:proofErr w:type="spellEnd"/>
      <w:r w:rsidRPr="0072588B">
        <w:rPr>
          <w:rFonts w:ascii="Times New Roman" w:eastAsia="Times New Roman" w:hAnsi="Times New Roman" w:cs="Times New Roman"/>
          <w:color w:val="000000"/>
          <w:sz w:val="27"/>
          <w:szCs w:val="27"/>
          <w:lang w:eastAsia="es-AR"/>
        </w:rPr>
        <w:t xml:space="preserve"> </w:t>
      </w:r>
      <w:proofErr w:type="spellStart"/>
      <w:r w:rsidRPr="0072588B">
        <w:rPr>
          <w:rFonts w:ascii="Times New Roman" w:eastAsia="Times New Roman" w:hAnsi="Times New Roman" w:cs="Times New Roman"/>
          <w:color w:val="000000"/>
          <w:sz w:val="27"/>
          <w:szCs w:val="27"/>
          <w:lang w:eastAsia="es-AR"/>
        </w:rPr>
        <w:t>D’Homme</w:t>
      </w:r>
      <w:proofErr w:type="spellEnd"/>
      <w:r w:rsidRPr="0072588B">
        <w:rPr>
          <w:rFonts w:ascii="Times New Roman" w:eastAsia="Times New Roman" w:hAnsi="Times New Roman" w:cs="Times New Roman"/>
          <w:color w:val="000000"/>
          <w:sz w:val="27"/>
          <w:szCs w:val="27"/>
          <w:lang w:eastAsia="es-AR"/>
        </w:rPr>
        <w:t>, 2001.</w:t>
      </w:r>
    </w:p>
    <w:p w14:paraId="02D32194"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lastRenderedPageBreak/>
        <w:t>Meyerhold, Vsévolod. Meyerhold: Textos teóricos. 2ª ed. Traducido por J. Delgado, et al. Madrid: Publicaciones de la Asociación de Directores de Escena de España, 1992.</w:t>
      </w:r>
    </w:p>
    <w:p w14:paraId="78BBD77F"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 xml:space="preserve">Pavis, Patrice. Diccionario del teatro: dramaturgia, estética, semiología. Traducido por Jaume </w:t>
      </w:r>
      <w:proofErr w:type="spellStart"/>
      <w:r w:rsidRPr="0072588B">
        <w:rPr>
          <w:rFonts w:ascii="Times New Roman" w:eastAsia="Times New Roman" w:hAnsi="Times New Roman" w:cs="Times New Roman"/>
          <w:color w:val="000000"/>
          <w:sz w:val="27"/>
          <w:szCs w:val="27"/>
          <w:lang w:eastAsia="es-AR"/>
        </w:rPr>
        <w:t>Melendres</w:t>
      </w:r>
      <w:proofErr w:type="spellEnd"/>
      <w:r w:rsidRPr="0072588B">
        <w:rPr>
          <w:rFonts w:ascii="Times New Roman" w:eastAsia="Times New Roman" w:hAnsi="Times New Roman" w:cs="Times New Roman"/>
          <w:color w:val="000000"/>
          <w:sz w:val="27"/>
          <w:szCs w:val="27"/>
          <w:lang w:eastAsia="es-AR"/>
        </w:rPr>
        <w:t>. Buenos Aires: Paidós, 2008.</w:t>
      </w:r>
    </w:p>
    <w:p w14:paraId="59470DD6"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proofErr w:type="spellStart"/>
      <w:r w:rsidRPr="0072588B">
        <w:rPr>
          <w:rFonts w:ascii="Times New Roman" w:eastAsia="Times New Roman" w:hAnsi="Times New Roman" w:cs="Times New Roman"/>
          <w:color w:val="000000"/>
          <w:sz w:val="27"/>
          <w:szCs w:val="27"/>
          <w:lang w:eastAsia="es-AR"/>
        </w:rPr>
        <w:t>Picon-Vallin</w:t>
      </w:r>
      <w:proofErr w:type="spellEnd"/>
      <w:r w:rsidRPr="0072588B">
        <w:rPr>
          <w:rFonts w:ascii="Times New Roman" w:eastAsia="Times New Roman" w:hAnsi="Times New Roman" w:cs="Times New Roman"/>
          <w:color w:val="000000"/>
          <w:sz w:val="27"/>
          <w:szCs w:val="27"/>
          <w:lang w:eastAsia="es-AR"/>
        </w:rPr>
        <w:t xml:space="preserve">, Béatrice. Meyerhold. Paris: Centre </w:t>
      </w:r>
      <w:proofErr w:type="spellStart"/>
      <w:r w:rsidRPr="0072588B">
        <w:rPr>
          <w:rFonts w:ascii="Times New Roman" w:eastAsia="Times New Roman" w:hAnsi="Times New Roman" w:cs="Times New Roman"/>
          <w:color w:val="000000"/>
          <w:sz w:val="27"/>
          <w:szCs w:val="27"/>
          <w:lang w:eastAsia="es-AR"/>
        </w:rPr>
        <w:t>National</w:t>
      </w:r>
      <w:proofErr w:type="spellEnd"/>
      <w:r w:rsidRPr="0072588B">
        <w:rPr>
          <w:rFonts w:ascii="Times New Roman" w:eastAsia="Times New Roman" w:hAnsi="Times New Roman" w:cs="Times New Roman"/>
          <w:color w:val="000000"/>
          <w:sz w:val="27"/>
          <w:szCs w:val="27"/>
          <w:lang w:eastAsia="es-AR"/>
        </w:rPr>
        <w:t xml:space="preserve"> de la </w:t>
      </w:r>
      <w:proofErr w:type="spellStart"/>
      <w:r w:rsidRPr="0072588B">
        <w:rPr>
          <w:rFonts w:ascii="Times New Roman" w:eastAsia="Times New Roman" w:hAnsi="Times New Roman" w:cs="Times New Roman"/>
          <w:color w:val="000000"/>
          <w:sz w:val="27"/>
          <w:szCs w:val="27"/>
          <w:lang w:eastAsia="es-AR"/>
        </w:rPr>
        <w:t>Recherche</w:t>
      </w:r>
      <w:proofErr w:type="spellEnd"/>
      <w:r w:rsidRPr="0072588B">
        <w:rPr>
          <w:rFonts w:ascii="Times New Roman" w:eastAsia="Times New Roman" w:hAnsi="Times New Roman" w:cs="Times New Roman"/>
          <w:color w:val="000000"/>
          <w:sz w:val="27"/>
          <w:szCs w:val="27"/>
          <w:lang w:eastAsia="es-AR"/>
        </w:rPr>
        <w:t xml:space="preserve"> </w:t>
      </w:r>
      <w:proofErr w:type="spellStart"/>
      <w:r w:rsidRPr="0072588B">
        <w:rPr>
          <w:rFonts w:ascii="Times New Roman" w:eastAsia="Times New Roman" w:hAnsi="Times New Roman" w:cs="Times New Roman"/>
          <w:color w:val="000000"/>
          <w:sz w:val="27"/>
          <w:szCs w:val="27"/>
          <w:lang w:eastAsia="es-AR"/>
        </w:rPr>
        <w:t>Scientifique</w:t>
      </w:r>
      <w:proofErr w:type="spellEnd"/>
      <w:r w:rsidRPr="0072588B">
        <w:rPr>
          <w:rFonts w:ascii="Times New Roman" w:eastAsia="Times New Roman" w:hAnsi="Times New Roman" w:cs="Times New Roman"/>
          <w:color w:val="000000"/>
          <w:sz w:val="27"/>
          <w:szCs w:val="27"/>
          <w:lang w:eastAsia="es-AR"/>
        </w:rPr>
        <w:t>, 1990.</w:t>
      </w:r>
    </w:p>
    <w:p w14:paraId="15EAAE7A"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proofErr w:type="spellStart"/>
      <w:r w:rsidRPr="0072588B">
        <w:rPr>
          <w:rFonts w:ascii="Times New Roman" w:eastAsia="Times New Roman" w:hAnsi="Times New Roman" w:cs="Times New Roman"/>
          <w:color w:val="000000"/>
          <w:sz w:val="27"/>
          <w:szCs w:val="27"/>
          <w:lang w:eastAsia="es-AR"/>
        </w:rPr>
        <w:t>Picon-Vallin</w:t>
      </w:r>
      <w:proofErr w:type="spellEnd"/>
      <w:r w:rsidRPr="0072588B">
        <w:rPr>
          <w:rFonts w:ascii="Times New Roman" w:eastAsia="Times New Roman" w:hAnsi="Times New Roman" w:cs="Times New Roman"/>
          <w:color w:val="000000"/>
          <w:sz w:val="27"/>
          <w:szCs w:val="27"/>
          <w:lang w:eastAsia="es-AR"/>
        </w:rPr>
        <w:t>, Béatrice. “</w:t>
      </w:r>
      <w:proofErr w:type="spellStart"/>
      <w:r w:rsidRPr="0072588B">
        <w:rPr>
          <w:rFonts w:ascii="Times New Roman" w:eastAsia="Times New Roman" w:hAnsi="Times New Roman" w:cs="Times New Roman"/>
          <w:color w:val="000000"/>
          <w:sz w:val="27"/>
          <w:szCs w:val="27"/>
          <w:lang w:eastAsia="es-AR"/>
        </w:rPr>
        <w:t>Il</w:t>
      </w:r>
      <w:proofErr w:type="spellEnd"/>
      <w:r w:rsidRPr="0072588B">
        <w:rPr>
          <w:rFonts w:ascii="Times New Roman" w:eastAsia="Times New Roman" w:hAnsi="Times New Roman" w:cs="Times New Roman"/>
          <w:color w:val="000000"/>
          <w:sz w:val="27"/>
          <w:szCs w:val="27"/>
          <w:lang w:eastAsia="es-AR"/>
        </w:rPr>
        <w:t xml:space="preserve"> </w:t>
      </w:r>
      <w:proofErr w:type="spellStart"/>
      <w:r w:rsidRPr="0072588B">
        <w:rPr>
          <w:rFonts w:ascii="Times New Roman" w:eastAsia="Times New Roman" w:hAnsi="Times New Roman" w:cs="Times New Roman"/>
          <w:color w:val="000000"/>
          <w:sz w:val="27"/>
          <w:szCs w:val="27"/>
          <w:lang w:eastAsia="es-AR"/>
        </w:rPr>
        <w:t>lavoro</w:t>
      </w:r>
      <w:proofErr w:type="spellEnd"/>
      <w:r w:rsidRPr="0072588B">
        <w:rPr>
          <w:rFonts w:ascii="Times New Roman" w:eastAsia="Times New Roman" w:hAnsi="Times New Roman" w:cs="Times New Roman"/>
          <w:color w:val="000000"/>
          <w:sz w:val="27"/>
          <w:szCs w:val="27"/>
          <w:lang w:eastAsia="es-AR"/>
        </w:rPr>
        <w:t xml:space="preserve"> </w:t>
      </w:r>
      <w:proofErr w:type="spellStart"/>
      <w:r w:rsidRPr="0072588B">
        <w:rPr>
          <w:rFonts w:ascii="Times New Roman" w:eastAsia="Times New Roman" w:hAnsi="Times New Roman" w:cs="Times New Roman"/>
          <w:color w:val="000000"/>
          <w:sz w:val="27"/>
          <w:szCs w:val="27"/>
          <w:lang w:eastAsia="es-AR"/>
        </w:rPr>
        <w:t>dell’attore</w:t>
      </w:r>
      <w:proofErr w:type="spellEnd"/>
      <w:r w:rsidRPr="0072588B">
        <w:rPr>
          <w:rFonts w:ascii="Times New Roman" w:eastAsia="Times New Roman" w:hAnsi="Times New Roman" w:cs="Times New Roman"/>
          <w:color w:val="000000"/>
          <w:sz w:val="27"/>
          <w:szCs w:val="27"/>
          <w:lang w:eastAsia="es-AR"/>
        </w:rPr>
        <w:t xml:space="preserve"> in </w:t>
      </w:r>
      <w:proofErr w:type="spellStart"/>
      <w:r w:rsidRPr="0072588B">
        <w:rPr>
          <w:rFonts w:ascii="Times New Roman" w:eastAsia="Times New Roman" w:hAnsi="Times New Roman" w:cs="Times New Roman"/>
          <w:color w:val="000000"/>
          <w:sz w:val="27"/>
          <w:szCs w:val="27"/>
          <w:lang w:eastAsia="es-AR"/>
        </w:rPr>
        <w:t>Mejerchol’d</w:t>
      </w:r>
      <w:proofErr w:type="spellEnd"/>
      <w:r w:rsidRPr="0072588B">
        <w:rPr>
          <w:rFonts w:ascii="Times New Roman" w:eastAsia="Times New Roman" w:hAnsi="Times New Roman" w:cs="Times New Roman"/>
          <w:color w:val="000000"/>
          <w:sz w:val="27"/>
          <w:szCs w:val="27"/>
          <w:lang w:eastAsia="es-AR"/>
        </w:rPr>
        <w:t xml:space="preserve">. </w:t>
      </w:r>
      <w:proofErr w:type="spellStart"/>
      <w:r w:rsidRPr="0072588B">
        <w:rPr>
          <w:rFonts w:ascii="Times New Roman" w:eastAsia="Times New Roman" w:hAnsi="Times New Roman" w:cs="Times New Roman"/>
          <w:color w:val="000000"/>
          <w:sz w:val="27"/>
          <w:szCs w:val="27"/>
          <w:lang w:eastAsia="es-AR"/>
        </w:rPr>
        <w:t>studi</w:t>
      </w:r>
      <w:proofErr w:type="spellEnd"/>
      <w:r w:rsidRPr="0072588B">
        <w:rPr>
          <w:rFonts w:ascii="Times New Roman" w:eastAsia="Times New Roman" w:hAnsi="Times New Roman" w:cs="Times New Roman"/>
          <w:color w:val="000000"/>
          <w:sz w:val="27"/>
          <w:szCs w:val="27"/>
          <w:lang w:eastAsia="es-AR"/>
        </w:rPr>
        <w:t xml:space="preserve"> e </w:t>
      </w:r>
      <w:proofErr w:type="spellStart"/>
      <w:r w:rsidRPr="0072588B">
        <w:rPr>
          <w:rFonts w:ascii="Times New Roman" w:eastAsia="Times New Roman" w:hAnsi="Times New Roman" w:cs="Times New Roman"/>
          <w:color w:val="000000"/>
          <w:sz w:val="27"/>
          <w:szCs w:val="27"/>
          <w:lang w:eastAsia="es-AR"/>
        </w:rPr>
        <w:t>materiali</w:t>
      </w:r>
      <w:proofErr w:type="spellEnd"/>
      <w:r w:rsidRPr="0072588B">
        <w:rPr>
          <w:rFonts w:ascii="Times New Roman" w:eastAsia="Times New Roman" w:hAnsi="Times New Roman" w:cs="Times New Roman"/>
          <w:color w:val="000000"/>
          <w:sz w:val="27"/>
          <w:szCs w:val="27"/>
          <w:lang w:eastAsia="es-AR"/>
        </w:rPr>
        <w:t xml:space="preserve">”. Revista Teatro e </w:t>
      </w:r>
      <w:proofErr w:type="spellStart"/>
      <w:r w:rsidRPr="0072588B">
        <w:rPr>
          <w:rFonts w:ascii="Times New Roman" w:eastAsia="Times New Roman" w:hAnsi="Times New Roman" w:cs="Times New Roman"/>
          <w:color w:val="000000"/>
          <w:sz w:val="27"/>
          <w:szCs w:val="27"/>
          <w:lang w:eastAsia="es-AR"/>
        </w:rPr>
        <w:t>Storia</w:t>
      </w:r>
      <w:proofErr w:type="spellEnd"/>
      <w:r w:rsidRPr="0072588B">
        <w:rPr>
          <w:rFonts w:ascii="Times New Roman" w:eastAsia="Times New Roman" w:hAnsi="Times New Roman" w:cs="Times New Roman"/>
          <w:color w:val="000000"/>
          <w:sz w:val="27"/>
          <w:szCs w:val="27"/>
          <w:lang w:eastAsia="es-AR"/>
        </w:rPr>
        <w:t>, vol. 18, 1996, pp. 85-140.</w:t>
      </w:r>
    </w:p>
    <w:p w14:paraId="673428BA"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 xml:space="preserve">Ruiz, Borja. El arte del actor en el siglo </w:t>
      </w:r>
      <w:proofErr w:type="spellStart"/>
      <w:r w:rsidRPr="0072588B">
        <w:rPr>
          <w:rFonts w:ascii="Times New Roman" w:eastAsia="Times New Roman" w:hAnsi="Times New Roman" w:cs="Times New Roman"/>
          <w:color w:val="000000"/>
          <w:sz w:val="27"/>
          <w:szCs w:val="27"/>
          <w:lang w:eastAsia="es-AR"/>
        </w:rPr>
        <w:t>xx</w:t>
      </w:r>
      <w:proofErr w:type="spellEnd"/>
      <w:r w:rsidRPr="0072588B">
        <w:rPr>
          <w:rFonts w:ascii="Times New Roman" w:eastAsia="Times New Roman" w:hAnsi="Times New Roman" w:cs="Times New Roman"/>
          <w:color w:val="000000"/>
          <w:sz w:val="27"/>
          <w:szCs w:val="27"/>
          <w:lang w:eastAsia="es-AR"/>
        </w:rPr>
        <w:t xml:space="preserve">. Un recorrido teórico y práctico por las vanguardias. Bilbao: </w:t>
      </w:r>
      <w:proofErr w:type="spellStart"/>
      <w:r w:rsidRPr="0072588B">
        <w:rPr>
          <w:rFonts w:ascii="Times New Roman" w:eastAsia="Times New Roman" w:hAnsi="Times New Roman" w:cs="Times New Roman"/>
          <w:color w:val="000000"/>
          <w:sz w:val="27"/>
          <w:szCs w:val="27"/>
          <w:lang w:eastAsia="es-AR"/>
        </w:rPr>
        <w:t>Artezblai</w:t>
      </w:r>
      <w:proofErr w:type="spellEnd"/>
      <w:r w:rsidRPr="0072588B">
        <w:rPr>
          <w:rFonts w:ascii="Times New Roman" w:eastAsia="Times New Roman" w:hAnsi="Times New Roman" w:cs="Times New Roman"/>
          <w:color w:val="000000"/>
          <w:sz w:val="27"/>
          <w:szCs w:val="27"/>
          <w:lang w:eastAsia="es-AR"/>
        </w:rPr>
        <w:t xml:space="preserve"> S.L., 2008.</w:t>
      </w:r>
    </w:p>
    <w:p w14:paraId="570B606E"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proofErr w:type="spellStart"/>
      <w:r w:rsidRPr="0072588B">
        <w:rPr>
          <w:rFonts w:ascii="Times New Roman" w:eastAsia="Times New Roman" w:hAnsi="Times New Roman" w:cs="Times New Roman"/>
          <w:color w:val="000000"/>
          <w:sz w:val="27"/>
          <w:szCs w:val="27"/>
          <w:lang w:eastAsia="es-AR"/>
        </w:rPr>
        <w:t>Sperber</w:t>
      </w:r>
      <w:proofErr w:type="spellEnd"/>
      <w:r w:rsidRPr="0072588B">
        <w:rPr>
          <w:rFonts w:ascii="Times New Roman" w:eastAsia="Times New Roman" w:hAnsi="Times New Roman" w:cs="Times New Roman"/>
          <w:color w:val="000000"/>
          <w:sz w:val="27"/>
          <w:szCs w:val="27"/>
          <w:lang w:eastAsia="es-AR"/>
        </w:rPr>
        <w:t xml:space="preserve">, Dan. El simbolismo en general. Traducido por </w:t>
      </w:r>
      <w:proofErr w:type="spellStart"/>
      <w:r w:rsidRPr="0072588B">
        <w:rPr>
          <w:rFonts w:ascii="Times New Roman" w:eastAsia="Times New Roman" w:hAnsi="Times New Roman" w:cs="Times New Roman"/>
          <w:color w:val="000000"/>
          <w:sz w:val="27"/>
          <w:szCs w:val="27"/>
          <w:lang w:eastAsia="es-AR"/>
        </w:rPr>
        <w:t>J.M</w:t>
      </w:r>
      <w:proofErr w:type="spellEnd"/>
      <w:r w:rsidRPr="0072588B">
        <w:rPr>
          <w:rFonts w:ascii="Times New Roman" w:eastAsia="Times New Roman" w:hAnsi="Times New Roman" w:cs="Times New Roman"/>
          <w:color w:val="000000"/>
          <w:sz w:val="27"/>
          <w:szCs w:val="27"/>
          <w:lang w:eastAsia="es-AR"/>
        </w:rPr>
        <w:t xml:space="preserve">. García de la Mora. Barcelona: Editorial </w:t>
      </w:r>
      <w:proofErr w:type="spellStart"/>
      <w:r w:rsidRPr="0072588B">
        <w:rPr>
          <w:rFonts w:ascii="Times New Roman" w:eastAsia="Times New Roman" w:hAnsi="Times New Roman" w:cs="Times New Roman"/>
          <w:color w:val="000000"/>
          <w:sz w:val="27"/>
          <w:szCs w:val="27"/>
          <w:lang w:eastAsia="es-AR"/>
        </w:rPr>
        <w:t>Anthropos</w:t>
      </w:r>
      <w:proofErr w:type="spellEnd"/>
      <w:r w:rsidRPr="0072588B">
        <w:rPr>
          <w:rFonts w:ascii="Times New Roman" w:eastAsia="Times New Roman" w:hAnsi="Times New Roman" w:cs="Times New Roman"/>
          <w:color w:val="000000"/>
          <w:sz w:val="27"/>
          <w:szCs w:val="27"/>
          <w:lang w:eastAsia="es-AR"/>
        </w:rPr>
        <w:t>, 1978.</w:t>
      </w:r>
    </w:p>
    <w:p w14:paraId="6A7F3546"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proofErr w:type="spellStart"/>
      <w:r w:rsidRPr="0072588B">
        <w:rPr>
          <w:rFonts w:ascii="Times New Roman" w:eastAsia="Times New Roman" w:hAnsi="Times New Roman" w:cs="Times New Roman"/>
          <w:color w:val="000000"/>
          <w:sz w:val="27"/>
          <w:szCs w:val="27"/>
          <w:lang w:eastAsia="es-AR"/>
        </w:rPr>
        <w:t>Tolmacheva</w:t>
      </w:r>
      <w:proofErr w:type="spellEnd"/>
      <w:r w:rsidRPr="0072588B">
        <w:rPr>
          <w:rFonts w:ascii="Times New Roman" w:eastAsia="Times New Roman" w:hAnsi="Times New Roman" w:cs="Times New Roman"/>
          <w:color w:val="000000"/>
          <w:sz w:val="27"/>
          <w:szCs w:val="27"/>
          <w:lang w:eastAsia="es-AR"/>
        </w:rPr>
        <w:t xml:space="preserve">, </w:t>
      </w:r>
      <w:proofErr w:type="spellStart"/>
      <w:r w:rsidRPr="0072588B">
        <w:rPr>
          <w:rFonts w:ascii="Times New Roman" w:eastAsia="Times New Roman" w:hAnsi="Times New Roman" w:cs="Times New Roman"/>
          <w:color w:val="000000"/>
          <w:sz w:val="27"/>
          <w:szCs w:val="27"/>
          <w:lang w:eastAsia="es-AR"/>
        </w:rPr>
        <w:t>Galina</w:t>
      </w:r>
      <w:proofErr w:type="spellEnd"/>
      <w:r w:rsidRPr="0072588B">
        <w:rPr>
          <w:rFonts w:ascii="Times New Roman" w:eastAsia="Times New Roman" w:hAnsi="Times New Roman" w:cs="Times New Roman"/>
          <w:color w:val="000000"/>
          <w:sz w:val="27"/>
          <w:szCs w:val="27"/>
          <w:lang w:eastAsia="es-AR"/>
        </w:rPr>
        <w:t xml:space="preserve">. Creadores del teatro moderno. Ciudad de México: </w:t>
      </w:r>
      <w:proofErr w:type="spellStart"/>
      <w:r w:rsidRPr="0072588B">
        <w:rPr>
          <w:rFonts w:ascii="Times New Roman" w:eastAsia="Times New Roman" w:hAnsi="Times New Roman" w:cs="Times New Roman"/>
          <w:color w:val="000000"/>
          <w:sz w:val="27"/>
          <w:szCs w:val="27"/>
          <w:lang w:eastAsia="es-AR"/>
        </w:rPr>
        <w:t>Escenología</w:t>
      </w:r>
      <w:proofErr w:type="spellEnd"/>
      <w:r w:rsidRPr="0072588B">
        <w:rPr>
          <w:rFonts w:ascii="Times New Roman" w:eastAsia="Times New Roman" w:hAnsi="Times New Roman" w:cs="Times New Roman"/>
          <w:color w:val="000000"/>
          <w:sz w:val="27"/>
          <w:szCs w:val="27"/>
          <w:lang w:eastAsia="es-AR"/>
        </w:rPr>
        <w:t xml:space="preserve"> A.C., 2011.</w:t>
      </w:r>
    </w:p>
    <w:p w14:paraId="2D2BAC0D"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 xml:space="preserve">Vallejo, Patricio. Teatro y vida cotidiana. Quito: Universidad Andina Simón Bolívar, Sede Ecuador / Corporación Editora Nacional / Ediciones </w:t>
      </w:r>
      <w:proofErr w:type="spellStart"/>
      <w:r w:rsidRPr="0072588B">
        <w:rPr>
          <w:rFonts w:ascii="Times New Roman" w:eastAsia="Times New Roman" w:hAnsi="Times New Roman" w:cs="Times New Roman"/>
          <w:color w:val="000000"/>
          <w:sz w:val="27"/>
          <w:szCs w:val="27"/>
          <w:lang w:eastAsia="es-AR"/>
        </w:rPr>
        <w:t>Abya</w:t>
      </w:r>
      <w:proofErr w:type="spellEnd"/>
      <w:r w:rsidRPr="0072588B">
        <w:rPr>
          <w:rFonts w:ascii="Times New Roman" w:eastAsia="Times New Roman" w:hAnsi="Times New Roman" w:cs="Times New Roman"/>
          <w:color w:val="000000"/>
          <w:sz w:val="27"/>
          <w:szCs w:val="27"/>
          <w:lang w:eastAsia="es-AR"/>
        </w:rPr>
        <w:t xml:space="preserve"> Yala, 2003.</w:t>
      </w:r>
    </w:p>
    <w:p w14:paraId="7F743E98"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Watson, Ian. Hacia un tercer teatro. Traducido por Susana Epstein. Ciudad Real: Ñaque Editora, 2000.</w:t>
      </w:r>
    </w:p>
    <w:p w14:paraId="29923F30" w14:textId="77777777" w:rsidR="0072588B" w:rsidRPr="0072588B" w:rsidRDefault="007258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bookmarkStart w:id="24" w:name="nota"/>
      <w:bookmarkEnd w:id="24"/>
      <w:r w:rsidRPr="0072588B">
        <w:rPr>
          <w:rFonts w:ascii="Verdana" w:eastAsia="Times New Roman" w:hAnsi="Verdana" w:cs="Times New Roman"/>
          <w:b/>
          <w:bCs/>
          <w:color w:val="000000"/>
          <w:sz w:val="20"/>
          <w:szCs w:val="20"/>
          <w:lang w:eastAsia="es-AR"/>
        </w:rPr>
        <w:t>Notas</w:t>
      </w:r>
    </w:p>
    <w:p w14:paraId="6A8ED28D" w14:textId="77777777" w:rsidR="0072588B" w:rsidRPr="0072588B" w:rsidRDefault="00FA63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hyperlink r:id="rId6" w:anchor="nota1" w:history="1">
        <w:r w:rsidR="0072588B" w:rsidRPr="0072588B">
          <w:rPr>
            <w:rFonts w:ascii="Verdana" w:eastAsia="Times New Roman" w:hAnsi="Verdana" w:cs="Times New Roman"/>
            <w:color w:val="0000FF"/>
            <w:sz w:val="20"/>
            <w:szCs w:val="20"/>
            <w:u w:val="single"/>
            <w:lang w:eastAsia="es-AR"/>
          </w:rPr>
          <w:t>1</w:t>
        </w:r>
      </w:hyperlink>
      <w:r w:rsidR="0072588B" w:rsidRPr="0072588B">
        <w:rPr>
          <w:rFonts w:ascii="Times New Roman" w:eastAsia="Times New Roman" w:hAnsi="Times New Roman" w:cs="Times New Roman"/>
          <w:color w:val="000000"/>
          <w:sz w:val="27"/>
          <w:szCs w:val="27"/>
          <w:lang w:eastAsia="es-AR"/>
        </w:rPr>
        <w:t> Este artículo ha sido escrito a partir del capítulo v de mi tesis doctoral, titulada “La técnica extracotidiana en la creación del cuerpo escénico: inculturación y aculturación, análisis y modelo pedagógico”, dirigida por el doctor Francesc Xavier Escribano López.</w:t>
      </w:r>
    </w:p>
    <w:p w14:paraId="04305B52" w14:textId="77777777" w:rsidR="0072588B" w:rsidRPr="0072588B" w:rsidRDefault="00FA63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hyperlink r:id="rId7" w:anchor="nota2" w:history="1">
        <w:r w:rsidR="0072588B" w:rsidRPr="0072588B">
          <w:rPr>
            <w:rFonts w:ascii="Verdana" w:eastAsia="Times New Roman" w:hAnsi="Verdana" w:cs="Times New Roman"/>
            <w:color w:val="0000FF"/>
            <w:sz w:val="20"/>
            <w:szCs w:val="20"/>
            <w:u w:val="single"/>
            <w:lang w:eastAsia="es-AR"/>
          </w:rPr>
          <w:t>2 </w:t>
        </w:r>
      </w:hyperlink>
      <w:r w:rsidR="0072588B" w:rsidRPr="0072588B">
        <w:rPr>
          <w:rFonts w:ascii="Times New Roman" w:eastAsia="Times New Roman" w:hAnsi="Times New Roman" w:cs="Times New Roman"/>
          <w:color w:val="000000"/>
          <w:sz w:val="27"/>
          <w:szCs w:val="27"/>
          <w:lang w:eastAsia="es-AR"/>
        </w:rPr>
        <w:t>Meyerhold, en 1939, fue detenido y torturado por el Partido Comunista de Stalin; en febrero de 1940 es acusado de trotskista, espía británico y japonés, lo cual desemboca en su fusilamiento.</w:t>
      </w:r>
    </w:p>
    <w:p w14:paraId="4E2C0213" w14:textId="77777777" w:rsidR="0072588B" w:rsidRPr="0072588B" w:rsidRDefault="00FA63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hyperlink r:id="rId8" w:anchor="nota3" w:history="1">
        <w:r w:rsidR="0072588B" w:rsidRPr="0072588B">
          <w:rPr>
            <w:rFonts w:ascii="Verdana" w:eastAsia="Times New Roman" w:hAnsi="Verdana" w:cs="Times New Roman"/>
            <w:color w:val="0000FF"/>
            <w:sz w:val="20"/>
            <w:szCs w:val="20"/>
            <w:u w:val="single"/>
            <w:lang w:eastAsia="es-AR"/>
          </w:rPr>
          <w:t>3</w:t>
        </w:r>
      </w:hyperlink>
      <w:r w:rsidR="0072588B" w:rsidRPr="0072588B">
        <w:rPr>
          <w:rFonts w:ascii="Times New Roman" w:eastAsia="Times New Roman" w:hAnsi="Times New Roman" w:cs="Times New Roman"/>
          <w:color w:val="000000"/>
          <w:sz w:val="27"/>
          <w:szCs w:val="27"/>
          <w:lang w:eastAsia="es-AR"/>
        </w:rPr>
        <w:t> </w:t>
      </w:r>
      <w:proofErr w:type="spellStart"/>
      <w:r w:rsidR="0072588B" w:rsidRPr="0072588B">
        <w:rPr>
          <w:rFonts w:ascii="Times New Roman" w:eastAsia="Times New Roman" w:hAnsi="Times New Roman" w:cs="Times New Roman"/>
          <w:color w:val="000000"/>
          <w:sz w:val="27"/>
          <w:szCs w:val="27"/>
          <w:lang w:eastAsia="es-AR"/>
        </w:rPr>
        <w:t>Galina</w:t>
      </w:r>
      <w:proofErr w:type="spellEnd"/>
      <w:r w:rsidR="0072588B" w:rsidRPr="0072588B">
        <w:rPr>
          <w:rFonts w:ascii="Times New Roman" w:eastAsia="Times New Roman" w:hAnsi="Times New Roman" w:cs="Times New Roman"/>
          <w:color w:val="000000"/>
          <w:sz w:val="27"/>
          <w:szCs w:val="27"/>
          <w:lang w:eastAsia="es-AR"/>
        </w:rPr>
        <w:t xml:space="preserve"> </w:t>
      </w:r>
      <w:proofErr w:type="spellStart"/>
      <w:r w:rsidR="0072588B" w:rsidRPr="0072588B">
        <w:rPr>
          <w:rFonts w:ascii="Times New Roman" w:eastAsia="Times New Roman" w:hAnsi="Times New Roman" w:cs="Times New Roman"/>
          <w:color w:val="000000"/>
          <w:sz w:val="27"/>
          <w:szCs w:val="27"/>
          <w:lang w:eastAsia="es-AR"/>
        </w:rPr>
        <w:t>Tolmacheva</w:t>
      </w:r>
      <w:proofErr w:type="spellEnd"/>
      <w:r w:rsidR="0072588B" w:rsidRPr="0072588B">
        <w:rPr>
          <w:rFonts w:ascii="Times New Roman" w:eastAsia="Times New Roman" w:hAnsi="Times New Roman" w:cs="Times New Roman"/>
          <w:color w:val="000000"/>
          <w:sz w:val="27"/>
          <w:szCs w:val="27"/>
          <w:lang w:eastAsia="es-AR"/>
        </w:rPr>
        <w:t xml:space="preserve">, quien fuera discípula de Stanislavski, comenta sobre esta aparente oposición: “Psicotécnica y Biomecánica. Stanislavski y Meyerhold ¡Qué diferencia y qué semejanza! Dos extremos, dos polos tan opuestos como parecidos. Ambos parten de la técnica pura. Uno se consagra al minucioso trabajo analítico en el campo de las posibilidades psíquicas del ejecutante, y aspira a llegar al perfeccionamiento artístico mediante el </w:t>
      </w:r>
      <w:r w:rsidR="0072588B" w:rsidRPr="0072588B">
        <w:rPr>
          <w:rFonts w:ascii="Times New Roman" w:eastAsia="Times New Roman" w:hAnsi="Times New Roman" w:cs="Times New Roman"/>
          <w:color w:val="000000"/>
          <w:sz w:val="27"/>
          <w:szCs w:val="27"/>
          <w:lang w:eastAsia="es-AR"/>
        </w:rPr>
        <w:lastRenderedPageBreak/>
        <w:t>desarrollo y entrenamiento casi científico de la psiquis del actor; el otro hace lo mismo en cuanto a las posibilidades físicas, y procura lograr la misma perfección desarrollando casi científicamente las condiciones físicas del intérprete” (</w:t>
      </w:r>
      <w:proofErr w:type="spellStart"/>
      <w:r w:rsidR="0072588B" w:rsidRPr="0072588B">
        <w:rPr>
          <w:rFonts w:ascii="Times New Roman" w:eastAsia="Times New Roman" w:hAnsi="Times New Roman" w:cs="Times New Roman"/>
          <w:color w:val="000000"/>
          <w:sz w:val="27"/>
          <w:szCs w:val="27"/>
          <w:lang w:eastAsia="es-AR"/>
        </w:rPr>
        <w:t>Tolmacheva</w:t>
      </w:r>
      <w:proofErr w:type="spellEnd"/>
      <w:r w:rsidR="0072588B" w:rsidRPr="0072588B">
        <w:rPr>
          <w:rFonts w:ascii="Times New Roman" w:eastAsia="Times New Roman" w:hAnsi="Times New Roman" w:cs="Times New Roman"/>
          <w:color w:val="000000"/>
          <w:sz w:val="27"/>
          <w:szCs w:val="27"/>
          <w:lang w:eastAsia="es-AR"/>
        </w:rPr>
        <w:t xml:space="preserve"> 367).</w:t>
      </w:r>
    </w:p>
    <w:p w14:paraId="09586FF8" w14:textId="77777777" w:rsidR="0072588B" w:rsidRPr="0072588B" w:rsidRDefault="00FA63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hyperlink r:id="rId9" w:anchor="nota4" w:history="1">
        <w:r w:rsidR="0072588B" w:rsidRPr="0072588B">
          <w:rPr>
            <w:rFonts w:ascii="Verdana" w:eastAsia="Times New Roman" w:hAnsi="Verdana" w:cs="Times New Roman"/>
            <w:color w:val="0000FF"/>
            <w:sz w:val="20"/>
            <w:szCs w:val="20"/>
            <w:u w:val="single"/>
            <w:lang w:eastAsia="es-AR"/>
          </w:rPr>
          <w:t>4</w:t>
        </w:r>
      </w:hyperlink>
      <w:r w:rsidR="0072588B" w:rsidRPr="0072588B">
        <w:rPr>
          <w:rFonts w:ascii="Times New Roman" w:eastAsia="Times New Roman" w:hAnsi="Times New Roman" w:cs="Times New Roman"/>
          <w:color w:val="000000"/>
          <w:sz w:val="27"/>
          <w:szCs w:val="27"/>
          <w:lang w:eastAsia="es-AR"/>
        </w:rPr>
        <w:t> En esta época empiezan a aparecer nuevas corrientes estéticas que pretenden romper con la estructura naturalista (la ópera y el ballet son pioneros en este cambio), siendo que el “principal responsable de estas innovaciones era un movimiento, ‘El mundo del Arte’, con una revista literaria del mismo nombre fundada en 1898. Esta revista tenía como programa desafiar el academicismo y el naturalismo en iniciar la lucha contra la estética materialista o de intención social. Pero lo más importante no fue lo que negó, sino lo que promocionó y propagó. Dio un gran impulso a todas las artes visuales, iniciando el movimiento de las artes gráficas y el grabado” (Meyerhold, Teoría Teatral 11).</w:t>
      </w:r>
    </w:p>
    <w:p w14:paraId="20CC2123" w14:textId="77777777" w:rsidR="0072588B" w:rsidRPr="0072588B" w:rsidRDefault="00FA63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hyperlink r:id="rId10" w:anchor="nota5" w:history="1">
        <w:r w:rsidR="0072588B" w:rsidRPr="0072588B">
          <w:rPr>
            <w:rFonts w:ascii="Verdana" w:eastAsia="Times New Roman" w:hAnsi="Verdana" w:cs="Times New Roman"/>
            <w:color w:val="0000FF"/>
            <w:sz w:val="20"/>
            <w:szCs w:val="20"/>
            <w:u w:val="single"/>
            <w:lang w:eastAsia="es-AR"/>
          </w:rPr>
          <w:t>5</w:t>
        </w:r>
      </w:hyperlink>
      <w:r w:rsidR="0072588B" w:rsidRPr="0072588B">
        <w:rPr>
          <w:rFonts w:ascii="Times New Roman" w:eastAsia="Times New Roman" w:hAnsi="Times New Roman" w:cs="Times New Roman"/>
          <w:color w:val="000000"/>
          <w:sz w:val="27"/>
          <w:szCs w:val="27"/>
          <w:lang w:eastAsia="es-AR"/>
        </w:rPr>
        <w:t xml:space="preserve"> La corriente simbolista nace a finales del siglo </w:t>
      </w:r>
      <w:proofErr w:type="spellStart"/>
      <w:r w:rsidR="0072588B" w:rsidRPr="0072588B">
        <w:rPr>
          <w:rFonts w:ascii="Times New Roman" w:eastAsia="Times New Roman" w:hAnsi="Times New Roman" w:cs="Times New Roman"/>
          <w:color w:val="000000"/>
          <w:sz w:val="27"/>
          <w:szCs w:val="27"/>
          <w:lang w:eastAsia="es-AR"/>
        </w:rPr>
        <w:t>xix</w:t>
      </w:r>
      <w:proofErr w:type="spellEnd"/>
      <w:r w:rsidR="0072588B" w:rsidRPr="0072588B">
        <w:rPr>
          <w:rFonts w:ascii="Times New Roman" w:eastAsia="Times New Roman" w:hAnsi="Times New Roman" w:cs="Times New Roman"/>
          <w:color w:val="000000"/>
          <w:sz w:val="27"/>
          <w:szCs w:val="27"/>
          <w:lang w:eastAsia="es-AR"/>
        </w:rPr>
        <w:t xml:space="preserve"> como un movimiento en contraposición al naturalismo y realismo de la época. Para Dan </w:t>
      </w:r>
      <w:proofErr w:type="spellStart"/>
      <w:r w:rsidR="0072588B" w:rsidRPr="0072588B">
        <w:rPr>
          <w:rFonts w:ascii="Times New Roman" w:eastAsia="Times New Roman" w:hAnsi="Times New Roman" w:cs="Times New Roman"/>
          <w:color w:val="000000"/>
          <w:sz w:val="27"/>
          <w:szCs w:val="27"/>
          <w:lang w:eastAsia="es-AR"/>
        </w:rPr>
        <w:t>Sperber</w:t>
      </w:r>
      <w:proofErr w:type="spellEnd"/>
      <w:r w:rsidR="0072588B" w:rsidRPr="0072588B">
        <w:rPr>
          <w:rFonts w:ascii="Times New Roman" w:eastAsia="Times New Roman" w:hAnsi="Times New Roman" w:cs="Times New Roman"/>
          <w:color w:val="000000"/>
          <w:sz w:val="27"/>
          <w:szCs w:val="27"/>
          <w:lang w:eastAsia="es-AR"/>
        </w:rPr>
        <w:t xml:space="preserve">, “el simbolismo es un segundo modo de acceso a la memoria adoptado cuando fracasa el primero y que permite la interpretación de la información. Así, podríamos suponer que la cognición en el hombre es el primer mecanismo adaptativo. Por ejemplo, cuando una serie de acontecimientos o datos se presentan sin una causa primera, se elabora una construcción mental simbólica: para el primitivo, ésta remitirá a los espíritus y para el científico, a ciertos principios axiomáticos” (15). Con esto, </w:t>
      </w:r>
      <w:proofErr w:type="spellStart"/>
      <w:r w:rsidR="0072588B" w:rsidRPr="0072588B">
        <w:rPr>
          <w:rFonts w:ascii="Times New Roman" w:eastAsia="Times New Roman" w:hAnsi="Times New Roman" w:cs="Times New Roman"/>
          <w:color w:val="000000"/>
          <w:sz w:val="27"/>
          <w:szCs w:val="27"/>
          <w:lang w:eastAsia="es-AR"/>
        </w:rPr>
        <w:t>Sperber</w:t>
      </w:r>
      <w:proofErr w:type="spellEnd"/>
      <w:r w:rsidR="0072588B" w:rsidRPr="0072588B">
        <w:rPr>
          <w:rFonts w:ascii="Times New Roman" w:eastAsia="Times New Roman" w:hAnsi="Times New Roman" w:cs="Times New Roman"/>
          <w:color w:val="000000"/>
          <w:sz w:val="27"/>
          <w:szCs w:val="27"/>
          <w:lang w:eastAsia="es-AR"/>
        </w:rPr>
        <w:t xml:space="preserve"> da entender que el proceso cognitivo que realiza nuestra mente permite alcanzar, por medio del simbolismo, un aprendizaje y una forma de expresión liberadora del ser humano.</w:t>
      </w:r>
    </w:p>
    <w:p w14:paraId="521FFD5A" w14:textId="77777777" w:rsidR="0072588B" w:rsidRPr="0072588B" w:rsidRDefault="00FA63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hyperlink r:id="rId11" w:anchor="nota6" w:history="1">
        <w:r w:rsidR="0072588B" w:rsidRPr="0072588B">
          <w:rPr>
            <w:rFonts w:ascii="Verdana" w:eastAsia="Times New Roman" w:hAnsi="Verdana" w:cs="Times New Roman"/>
            <w:color w:val="0000FF"/>
            <w:sz w:val="20"/>
            <w:szCs w:val="20"/>
            <w:u w:val="single"/>
            <w:lang w:eastAsia="es-AR"/>
          </w:rPr>
          <w:t>6</w:t>
        </w:r>
      </w:hyperlink>
      <w:r w:rsidR="0072588B" w:rsidRPr="0072588B">
        <w:rPr>
          <w:rFonts w:ascii="Times New Roman" w:eastAsia="Times New Roman" w:hAnsi="Times New Roman" w:cs="Times New Roman"/>
          <w:color w:val="000000"/>
          <w:sz w:val="27"/>
          <w:szCs w:val="27"/>
          <w:lang w:eastAsia="es-AR"/>
        </w:rPr>
        <w:t> Gordon Craig, en referencia a que el símbolo es utilizado universalmente, da los siguientes ejemplos: “Las letras del alfabeto son símbolos que empleamos cotidianamente. Los números son símbolos, y la química y la matemática los utilizan. Todas las monedas del mundo son símbolos; y los hombres de negocios tienen confianza en ellos. La corona y el cetro de los reyes, así como la tiara de los papas son símbolos. Las obras de los pintores y de los poetas, de los arquitectos y los escultores, están llenas de simbolismo; los chinos, los egipcios, los griegos, los romanos y los artistas modernos han entendido y apreciado en su valor al símbolo” (286).</w:t>
      </w:r>
    </w:p>
    <w:p w14:paraId="30474408" w14:textId="77777777" w:rsidR="0072588B" w:rsidRPr="0072588B" w:rsidRDefault="00FA63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hyperlink r:id="rId12" w:anchor="nota7" w:history="1">
        <w:r w:rsidR="0072588B" w:rsidRPr="0072588B">
          <w:rPr>
            <w:rFonts w:ascii="Verdana" w:eastAsia="Times New Roman" w:hAnsi="Verdana" w:cs="Times New Roman"/>
            <w:color w:val="0000FF"/>
            <w:sz w:val="20"/>
            <w:szCs w:val="20"/>
            <w:u w:val="single"/>
            <w:lang w:eastAsia="es-AR"/>
          </w:rPr>
          <w:t>7</w:t>
        </w:r>
      </w:hyperlink>
      <w:r w:rsidR="0072588B" w:rsidRPr="0072588B">
        <w:rPr>
          <w:rFonts w:ascii="Times New Roman" w:eastAsia="Times New Roman" w:hAnsi="Times New Roman" w:cs="Times New Roman"/>
          <w:color w:val="000000"/>
          <w:sz w:val="27"/>
          <w:szCs w:val="27"/>
          <w:lang w:eastAsia="es-AR"/>
        </w:rPr>
        <w:t> </w:t>
      </w:r>
      <w:proofErr w:type="spellStart"/>
      <w:r w:rsidR="0072588B" w:rsidRPr="0072588B">
        <w:rPr>
          <w:rFonts w:ascii="Times New Roman" w:eastAsia="Times New Roman" w:hAnsi="Times New Roman" w:cs="Times New Roman"/>
          <w:color w:val="000000"/>
          <w:sz w:val="27"/>
          <w:szCs w:val="27"/>
          <w:lang w:eastAsia="es-AR"/>
        </w:rPr>
        <w:t>Bertold</w:t>
      </w:r>
      <w:proofErr w:type="spellEnd"/>
      <w:r w:rsidR="0072588B" w:rsidRPr="0072588B">
        <w:rPr>
          <w:rFonts w:ascii="Times New Roman" w:eastAsia="Times New Roman" w:hAnsi="Times New Roman" w:cs="Times New Roman"/>
          <w:color w:val="000000"/>
          <w:sz w:val="27"/>
          <w:szCs w:val="27"/>
          <w:lang w:eastAsia="es-AR"/>
        </w:rPr>
        <w:t xml:space="preserve"> Brecht, años más tarde, también crearía una serie de convenciones para crear su conocido efecto de distanciamiento, con el cual se oponía a la tendencia de los espectadores a identificarse con los personajes, sin llegar a tener alguna reflexión crítica.</w:t>
      </w:r>
    </w:p>
    <w:p w14:paraId="3909B4AF" w14:textId="77777777" w:rsidR="0072588B" w:rsidRPr="0072588B" w:rsidRDefault="00FA63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hyperlink r:id="rId13" w:anchor="nota8" w:history="1">
        <w:r w:rsidR="0072588B" w:rsidRPr="0072588B">
          <w:rPr>
            <w:rFonts w:ascii="Verdana" w:eastAsia="Times New Roman" w:hAnsi="Verdana" w:cs="Times New Roman"/>
            <w:color w:val="0000FF"/>
            <w:sz w:val="20"/>
            <w:szCs w:val="20"/>
            <w:u w:val="single"/>
            <w:lang w:eastAsia="es-AR"/>
          </w:rPr>
          <w:t>8</w:t>
        </w:r>
      </w:hyperlink>
      <w:r w:rsidR="0072588B" w:rsidRPr="0072588B">
        <w:rPr>
          <w:rFonts w:ascii="Times New Roman" w:eastAsia="Times New Roman" w:hAnsi="Times New Roman" w:cs="Times New Roman"/>
          <w:color w:val="000000"/>
          <w:sz w:val="27"/>
          <w:szCs w:val="27"/>
          <w:lang w:eastAsia="es-AR"/>
        </w:rPr>
        <w:t> Comenta Meyerhold, en 1907, que “en el teatro de la convención consciente, el espectador no olvida un instante que tiene delante a un actor que representa, como el actor no olvida un instante que se trata de colores, de tela, de pinceles y, sin embargo, se percibe un sentimiento de la vida sublimado, depurado. Sucede, a menudo, que, cuanto más parece un cuadro, más potente es el sentimiento de la vida” (Meyerhold, Teoría Teatral 54). Es un teatro que lucha contra la ilusión que quería plasmar a toda costa el teatro naturalista.</w:t>
      </w:r>
    </w:p>
    <w:p w14:paraId="446565E1" w14:textId="77777777" w:rsidR="0072588B" w:rsidRPr="0072588B" w:rsidRDefault="00FA63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hyperlink r:id="rId14" w:anchor="nota9" w:history="1">
        <w:r w:rsidR="0072588B" w:rsidRPr="0072588B">
          <w:rPr>
            <w:rFonts w:ascii="Verdana" w:eastAsia="Times New Roman" w:hAnsi="Verdana" w:cs="Times New Roman"/>
            <w:color w:val="0000FF"/>
            <w:sz w:val="20"/>
            <w:szCs w:val="20"/>
            <w:u w:val="single"/>
            <w:lang w:eastAsia="es-AR"/>
          </w:rPr>
          <w:t>9</w:t>
        </w:r>
      </w:hyperlink>
      <w:r w:rsidR="0072588B" w:rsidRPr="0072588B">
        <w:rPr>
          <w:rFonts w:ascii="Times New Roman" w:eastAsia="Times New Roman" w:hAnsi="Times New Roman" w:cs="Times New Roman"/>
          <w:color w:val="000000"/>
          <w:sz w:val="27"/>
          <w:szCs w:val="27"/>
          <w:lang w:eastAsia="es-AR"/>
        </w:rPr>
        <w:t xml:space="preserve"> Eugenio Barba, en su artículo “Abuelos y Huérfanos”, habla sobre la perspicacia que deben tener tanto el espectador como el actor: “No quiere decir que uno y otro perciban la misma experiencia realizando la acción teatral o asistiendo a ella. Un actor puede realizar una exploración personal y buscar un sentido, en y con el microcosmos de su cuerpo-mente, que permanece independiente en relación con el sentido y la exploración que realiza el espectador asistiendo al espectáculo” (Barba y </w:t>
      </w:r>
      <w:proofErr w:type="spellStart"/>
      <w:r w:rsidR="0072588B" w:rsidRPr="0072588B">
        <w:rPr>
          <w:rFonts w:ascii="Times New Roman" w:eastAsia="Times New Roman" w:hAnsi="Times New Roman" w:cs="Times New Roman"/>
          <w:color w:val="000000"/>
          <w:sz w:val="27"/>
          <w:szCs w:val="27"/>
          <w:lang w:eastAsia="es-AR"/>
        </w:rPr>
        <w:t>Savarese</w:t>
      </w:r>
      <w:proofErr w:type="spellEnd"/>
      <w:r w:rsidR="0072588B" w:rsidRPr="0072588B">
        <w:rPr>
          <w:rFonts w:ascii="Times New Roman" w:eastAsia="Times New Roman" w:hAnsi="Times New Roman" w:cs="Times New Roman"/>
          <w:color w:val="000000"/>
          <w:sz w:val="27"/>
          <w:szCs w:val="27"/>
          <w:lang w:eastAsia="es-AR"/>
        </w:rPr>
        <w:t xml:space="preserve"> 89).</w:t>
      </w:r>
    </w:p>
    <w:p w14:paraId="01024D72" w14:textId="77777777" w:rsidR="0072588B" w:rsidRPr="0072588B" w:rsidRDefault="00FA63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hyperlink r:id="rId15" w:anchor="nota10" w:history="1">
        <w:r w:rsidR="0072588B" w:rsidRPr="0072588B">
          <w:rPr>
            <w:rFonts w:ascii="Verdana" w:eastAsia="Times New Roman" w:hAnsi="Verdana" w:cs="Times New Roman"/>
            <w:color w:val="0000FF"/>
            <w:sz w:val="20"/>
            <w:szCs w:val="20"/>
            <w:u w:val="single"/>
            <w:lang w:eastAsia="es-AR"/>
          </w:rPr>
          <w:t>10</w:t>
        </w:r>
      </w:hyperlink>
      <w:r w:rsidR="0072588B" w:rsidRPr="0072588B">
        <w:rPr>
          <w:rFonts w:ascii="Times New Roman" w:eastAsia="Times New Roman" w:hAnsi="Times New Roman" w:cs="Times New Roman"/>
          <w:color w:val="000000"/>
          <w:sz w:val="27"/>
          <w:szCs w:val="27"/>
          <w:lang w:eastAsia="es-AR"/>
        </w:rPr>
        <w:t> El género grotesco, aplicado al teatro, la dramaturgia y la presentación escénica, tiene la intención de “conservar su esencial función de principio de deformación, con el suplemento por si fuere poco de un enorme sentido de lo concreto y del detalle naturalista” (Pavis 227).</w:t>
      </w:r>
    </w:p>
    <w:p w14:paraId="5061C6AF" w14:textId="77777777" w:rsidR="0072588B" w:rsidRPr="0072588B" w:rsidRDefault="00FA63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hyperlink r:id="rId16" w:anchor="nota11" w:history="1">
        <w:r w:rsidR="0072588B" w:rsidRPr="0072588B">
          <w:rPr>
            <w:rFonts w:ascii="Verdana" w:eastAsia="Times New Roman" w:hAnsi="Verdana" w:cs="Times New Roman"/>
            <w:color w:val="0000FF"/>
            <w:sz w:val="20"/>
            <w:szCs w:val="20"/>
            <w:u w:val="single"/>
            <w:lang w:eastAsia="es-AR"/>
          </w:rPr>
          <w:t>11</w:t>
        </w:r>
      </w:hyperlink>
      <w:r w:rsidR="0072588B" w:rsidRPr="0072588B">
        <w:rPr>
          <w:rFonts w:ascii="Times New Roman" w:eastAsia="Times New Roman" w:hAnsi="Times New Roman" w:cs="Times New Roman"/>
          <w:color w:val="000000"/>
          <w:sz w:val="27"/>
          <w:szCs w:val="27"/>
          <w:lang w:eastAsia="es-AR"/>
        </w:rPr>
        <w:t> En su escrito “El grotesco como forma escénica” de 1912, Meyerhold recurre a un ejemplo para mostrar cómo la vida puede verse con otra óptica a través de los contrastes: “En un día otoñal, lluvioso, por la calle se alarga un cortejo fúnebre. Por la actitud que adoptan las gentes que marchan tras el féretro, se ve una profunda condolencia; de repente, el viento arranca el sombrero de la cabeza de uno de los apenados acompañantes. Se inclina a recogerlo, pero el viento se lo lleva de una parte a otra. Cada salto del compungido señor tras el sombrero obliga a su cuerpo a contorsiones tan cómicas, que una mano diabólica transforma de repente el tétrico cortejo fúnebre en multitud festiva. ¡</w:t>
      </w:r>
      <w:proofErr w:type="gramStart"/>
      <w:r w:rsidR="0072588B" w:rsidRPr="0072588B">
        <w:rPr>
          <w:rFonts w:ascii="Times New Roman" w:eastAsia="Times New Roman" w:hAnsi="Times New Roman" w:cs="Times New Roman"/>
          <w:color w:val="000000"/>
          <w:sz w:val="27"/>
          <w:szCs w:val="27"/>
          <w:lang w:eastAsia="es-AR"/>
        </w:rPr>
        <w:t>Ojala</w:t>
      </w:r>
      <w:proofErr w:type="gramEnd"/>
      <w:r w:rsidR="0072588B" w:rsidRPr="0072588B">
        <w:rPr>
          <w:rFonts w:ascii="Times New Roman" w:eastAsia="Times New Roman" w:hAnsi="Times New Roman" w:cs="Times New Roman"/>
          <w:color w:val="000000"/>
          <w:sz w:val="27"/>
          <w:szCs w:val="27"/>
          <w:lang w:eastAsia="es-AR"/>
        </w:rPr>
        <w:t xml:space="preserve"> pudiésemos lograr este efecto sobre el escenario! Contraste” (Meyerhold: Textos Teóricos 195).</w:t>
      </w:r>
    </w:p>
    <w:p w14:paraId="52101139" w14:textId="77777777" w:rsidR="0072588B" w:rsidRPr="0072588B" w:rsidRDefault="00FA63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hyperlink r:id="rId17" w:anchor="nota12" w:history="1">
        <w:r w:rsidR="0072588B" w:rsidRPr="0072588B">
          <w:rPr>
            <w:rFonts w:ascii="Verdana" w:eastAsia="Times New Roman" w:hAnsi="Verdana" w:cs="Times New Roman"/>
            <w:color w:val="0000FF"/>
            <w:sz w:val="20"/>
            <w:szCs w:val="20"/>
            <w:u w:val="single"/>
            <w:lang w:eastAsia="es-AR"/>
          </w:rPr>
          <w:t>12</w:t>
        </w:r>
      </w:hyperlink>
      <w:r w:rsidR="0072588B" w:rsidRPr="0072588B">
        <w:rPr>
          <w:rFonts w:ascii="Times New Roman" w:eastAsia="Times New Roman" w:hAnsi="Times New Roman" w:cs="Times New Roman"/>
          <w:color w:val="000000"/>
          <w:sz w:val="27"/>
          <w:szCs w:val="27"/>
          <w:lang w:eastAsia="es-AR"/>
        </w:rPr>
        <w:t xml:space="preserve"> Aparte de la técnica en movimiento que se daba en su programa de estudio, Meyerhold hizo estudiar a sus actores </w:t>
      </w:r>
      <w:proofErr w:type="spellStart"/>
      <w:r w:rsidR="0072588B" w:rsidRPr="0072588B">
        <w:rPr>
          <w:rFonts w:ascii="Times New Roman" w:eastAsia="Times New Roman" w:hAnsi="Times New Roman" w:cs="Times New Roman"/>
          <w:color w:val="000000"/>
          <w:sz w:val="27"/>
          <w:szCs w:val="27"/>
          <w:lang w:eastAsia="es-AR"/>
        </w:rPr>
        <w:t>Commedia</w:t>
      </w:r>
      <w:proofErr w:type="spellEnd"/>
      <w:r w:rsidR="0072588B" w:rsidRPr="0072588B">
        <w:rPr>
          <w:rFonts w:ascii="Times New Roman" w:eastAsia="Times New Roman" w:hAnsi="Times New Roman" w:cs="Times New Roman"/>
          <w:color w:val="000000"/>
          <w:sz w:val="27"/>
          <w:szCs w:val="27"/>
          <w:lang w:eastAsia="es-AR"/>
        </w:rPr>
        <w:t xml:space="preserve"> </w:t>
      </w:r>
      <w:proofErr w:type="spellStart"/>
      <w:r w:rsidR="0072588B" w:rsidRPr="0072588B">
        <w:rPr>
          <w:rFonts w:ascii="Times New Roman" w:eastAsia="Times New Roman" w:hAnsi="Times New Roman" w:cs="Times New Roman"/>
          <w:color w:val="000000"/>
          <w:sz w:val="27"/>
          <w:szCs w:val="27"/>
          <w:lang w:eastAsia="es-AR"/>
        </w:rPr>
        <w:t>dell’Arte</w:t>
      </w:r>
      <w:proofErr w:type="spellEnd"/>
      <w:r w:rsidR="0072588B" w:rsidRPr="0072588B">
        <w:rPr>
          <w:rFonts w:ascii="Times New Roman" w:eastAsia="Times New Roman" w:hAnsi="Times New Roman" w:cs="Times New Roman"/>
          <w:color w:val="000000"/>
          <w:sz w:val="27"/>
          <w:szCs w:val="27"/>
          <w:lang w:eastAsia="es-AR"/>
        </w:rPr>
        <w:t xml:space="preserve">, teatro de los siglos </w:t>
      </w:r>
      <w:proofErr w:type="spellStart"/>
      <w:r w:rsidR="0072588B" w:rsidRPr="0072588B">
        <w:rPr>
          <w:rFonts w:ascii="Times New Roman" w:eastAsia="Times New Roman" w:hAnsi="Times New Roman" w:cs="Times New Roman"/>
          <w:color w:val="000000"/>
          <w:sz w:val="27"/>
          <w:szCs w:val="27"/>
          <w:lang w:eastAsia="es-AR"/>
        </w:rPr>
        <w:t>xviii</w:t>
      </w:r>
      <w:proofErr w:type="spellEnd"/>
      <w:r w:rsidR="0072588B" w:rsidRPr="0072588B">
        <w:rPr>
          <w:rFonts w:ascii="Times New Roman" w:eastAsia="Times New Roman" w:hAnsi="Times New Roman" w:cs="Times New Roman"/>
          <w:color w:val="000000"/>
          <w:sz w:val="27"/>
          <w:szCs w:val="27"/>
          <w:lang w:eastAsia="es-AR"/>
        </w:rPr>
        <w:t xml:space="preserve"> y </w:t>
      </w:r>
      <w:proofErr w:type="spellStart"/>
      <w:r w:rsidR="0072588B" w:rsidRPr="0072588B">
        <w:rPr>
          <w:rFonts w:ascii="Times New Roman" w:eastAsia="Times New Roman" w:hAnsi="Times New Roman" w:cs="Times New Roman"/>
          <w:color w:val="000000"/>
          <w:sz w:val="27"/>
          <w:szCs w:val="27"/>
          <w:lang w:eastAsia="es-AR"/>
        </w:rPr>
        <w:t>xix</w:t>
      </w:r>
      <w:proofErr w:type="spellEnd"/>
      <w:r w:rsidR="0072588B" w:rsidRPr="0072588B">
        <w:rPr>
          <w:rFonts w:ascii="Times New Roman" w:eastAsia="Times New Roman" w:hAnsi="Times New Roman" w:cs="Times New Roman"/>
          <w:color w:val="000000"/>
          <w:sz w:val="27"/>
          <w:szCs w:val="27"/>
          <w:lang w:eastAsia="es-AR"/>
        </w:rPr>
        <w:t>, teatro oriental, circo, danza, música, así como deportes como atletismo ligero, esgrima, tenis, lanzamiento de disco y navegación a vela.</w:t>
      </w:r>
    </w:p>
    <w:p w14:paraId="4D71A15B" w14:textId="77777777" w:rsidR="0072588B" w:rsidRPr="0072588B" w:rsidRDefault="00FA63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hyperlink r:id="rId18" w:anchor="nota13" w:history="1">
        <w:r w:rsidR="0072588B" w:rsidRPr="0072588B">
          <w:rPr>
            <w:rFonts w:ascii="Verdana" w:eastAsia="Times New Roman" w:hAnsi="Verdana" w:cs="Times New Roman"/>
            <w:color w:val="0000FF"/>
            <w:sz w:val="20"/>
            <w:szCs w:val="20"/>
            <w:u w:val="single"/>
            <w:lang w:eastAsia="es-AR"/>
          </w:rPr>
          <w:t>13</w:t>
        </w:r>
      </w:hyperlink>
      <w:r w:rsidR="0072588B" w:rsidRPr="0072588B">
        <w:rPr>
          <w:rFonts w:ascii="Times New Roman" w:eastAsia="Times New Roman" w:hAnsi="Times New Roman" w:cs="Times New Roman"/>
          <w:color w:val="000000"/>
          <w:sz w:val="27"/>
          <w:szCs w:val="27"/>
          <w:lang w:eastAsia="es-AR"/>
        </w:rPr>
        <w:t> “Hablo de técnicas corporales porque se puede hacer la teoría de la técnica de los cuerpos partiendo de un estudio, de una exposición, de una simple y pura descripción de las técnicas corporales. Con esa palabra quiero expresar la forma en que los hombres, sociedad por sociedad, hacen uso de su cuerpo en una forma tradicional” (Mauss 337).</w:t>
      </w:r>
    </w:p>
    <w:p w14:paraId="1B47FE3F" w14:textId="77777777" w:rsidR="0072588B" w:rsidRPr="0072588B" w:rsidRDefault="00FA63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hyperlink r:id="rId19" w:anchor="nota14" w:history="1">
        <w:r w:rsidR="0072588B" w:rsidRPr="0072588B">
          <w:rPr>
            <w:rFonts w:ascii="Verdana" w:eastAsia="Times New Roman" w:hAnsi="Verdana" w:cs="Times New Roman"/>
            <w:color w:val="0000FF"/>
            <w:sz w:val="20"/>
            <w:szCs w:val="20"/>
            <w:u w:val="single"/>
            <w:lang w:eastAsia="es-AR"/>
          </w:rPr>
          <w:t>14</w:t>
        </w:r>
      </w:hyperlink>
      <w:r w:rsidR="0072588B" w:rsidRPr="0072588B">
        <w:rPr>
          <w:rFonts w:ascii="Times New Roman" w:eastAsia="Times New Roman" w:hAnsi="Times New Roman" w:cs="Times New Roman"/>
          <w:color w:val="000000"/>
          <w:sz w:val="27"/>
          <w:szCs w:val="27"/>
          <w:lang w:eastAsia="es-AR"/>
        </w:rPr>
        <w:t> El taylorismo fue un método de organización del trabajo creado por el ingeniero Frederick Winslow Taylor (1856-1915), con la intención de aumentar la productividad por medio de la máxima división de tareas, en las cuales cada trabajador se especializa y así controla estrictamente el tiempo para la realización de dicha tarea. Meyerhold encontró en estos movimientos especializados una economía del cuerpo que se plasmaban como movimientos rítmicos y fluidos, que permiten tener control sobre el cuerpo; eso mismo es lo que le interesa a la biomecánica.</w:t>
      </w:r>
    </w:p>
    <w:p w14:paraId="33F176BA" w14:textId="77777777" w:rsidR="0072588B" w:rsidRPr="0072588B" w:rsidRDefault="00FA63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hyperlink r:id="rId20" w:anchor="nota15" w:history="1">
        <w:r w:rsidR="0072588B" w:rsidRPr="0072588B">
          <w:rPr>
            <w:rFonts w:ascii="Verdana" w:eastAsia="Times New Roman" w:hAnsi="Verdana" w:cs="Times New Roman"/>
            <w:color w:val="0000FF"/>
            <w:sz w:val="20"/>
            <w:szCs w:val="20"/>
            <w:u w:val="single"/>
            <w:lang w:eastAsia="es-AR"/>
          </w:rPr>
          <w:t>15</w:t>
        </w:r>
      </w:hyperlink>
      <w:r w:rsidR="0072588B" w:rsidRPr="0072588B">
        <w:rPr>
          <w:rFonts w:ascii="Times New Roman" w:eastAsia="Times New Roman" w:hAnsi="Times New Roman" w:cs="Times New Roman"/>
          <w:color w:val="000000"/>
          <w:sz w:val="27"/>
          <w:szCs w:val="27"/>
          <w:lang w:eastAsia="es-AR"/>
        </w:rPr>
        <w:t xml:space="preserve"> La reflexología de Iván </w:t>
      </w:r>
      <w:proofErr w:type="spellStart"/>
      <w:r w:rsidR="0072588B" w:rsidRPr="0072588B">
        <w:rPr>
          <w:rFonts w:ascii="Times New Roman" w:eastAsia="Times New Roman" w:hAnsi="Times New Roman" w:cs="Times New Roman"/>
          <w:color w:val="000000"/>
          <w:sz w:val="27"/>
          <w:szCs w:val="27"/>
          <w:lang w:eastAsia="es-AR"/>
        </w:rPr>
        <w:t>Petrovich</w:t>
      </w:r>
      <w:proofErr w:type="spellEnd"/>
      <w:r w:rsidR="0072588B" w:rsidRPr="0072588B">
        <w:rPr>
          <w:rFonts w:ascii="Times New Roman" w:eastAsia="Times New Roman" w:hAnsi="Times New Roman" w:cs="Times New Roman"/>
          <w:color w:val="000000"/>
          <w:sz w:val="27"/>
          <w:szCs w:val="27"/>
          <w:lang w:eastAsia="es-AR"/>
        </w:rPr>
        <w:t xml:space="preserve"> Pavlov (1949-1936) es el nombre dado a su escuela de psicología en Rusia. Los estudios de esta escuela tienen una estrecha relación con los procesos fisiológicos; en síntesis, reducen los procesos mentales y psicológicos a procesos fisiológicos, proponiendo un orden diferente de intervención en el cuerpo-mente.</w:t>
      </w:r>
    </w:p>
    <w:p w14:paraId="51648E1E" w14:textId="77777777" w:rsidR="0072588B" w:rsidRPr="0072588B" w:rsidRDefault="00FA63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hyperlink r:id="rId21" w:anchor="nota16" w:history="1">
        <w:r w:rsidR="0072588B" w:rsidRPr="0072588B">
          <w:rPr>
            <w:rFonts w:ascii="Verdana" w:eastAsia="Times New Roman" w:hAnsi="Verdana" w:cs="Times New Roman"/>
            <w:color w:val="0000FF"/>
            <w:sz w:val="20"/>
            <w:szCs w:val="20"/>
            <w:u w:val="single"/>
            <w:lang w:eastAsia="es-AR"/>
          </w:rPr>
          <w:t>16</w:t>
        </w:r>
      </w:hyperlink>
      <w:r w:rsidR="0072588B" w:rsidRPr="0072588B">
        <w:rPr>
          <w:rFonts w:ascii="Times New Roman" w:eastAsia="Times New Roman" w:hAnsi="Times New Roman" w:cs="Times New Roman"/>
          <w:color w:val="000000"/>
          <w:sz w:val="27"/>
          <w:szCs w:val="27"/>
          <w:lang w:eastAsia="es-AR"/>
        </w:rPr>
        <w:t> Conocida como la teoría de James-Lange –ya que la formulación de las hipótesis de William James y Carl Lang se produjeron en la misma época con resultados similares–, ésta interpreta que, provocando una determinada reacción fisiológica, se produce también una emoción. Ejemplo: el circuito estímulo – cambios fisiológicos – corteza cerebral – emoción. Esta forma diferente de intervenir en el cuerpo-mente, también le dio a Meyerhold un impulso para focalizar aspectos físicos que repercuten en los mentales.</w:t>
      </w:r>
    </w:p>
    <w:p w14:paraId="19ACF8DB" w14:textId="77777777" w:rsidR="0072588B" w:rsidRPr="0072588B" w:rsidRDefault="00FA63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hyperlink r:id="rId22" w:anchor="nota17" w:history="1">
        <w:r w:rsidR="0072588B" w:rsidRPr="0072588B">
          <w:rPr>
            <w:rFonts w:ascii="Verdana" w:eastAsia="Times New Roman" w:hAnsi="Verdana" w:cs="Times New Roman"/>
            <w:color w:val="0000FF"/>
            <w:sz w:val="20"/>
            <w:szCs w:val="20"/>
            <w:u w:val="single"/>
            <w:lang w:eastAsia="es-AR"/>
          </w:rPr>
          <w:t>17</w:t>
        </w:r>
      </w:hyperlink>
      <w:r w:rsidR="0072588B" w:rsidRPr="0072588B">
        <w:rPr>
          <w:rFonts w:ascii="Times New Roman" w:eastAsia="Times New Roman" w:hAnsi="Times New Roman" w:cs="Times New Roman"/>
          <w:color w:val="000000"/>
          <w:sz w:val="27"/>
          <w:szCs w:val="27"/>
          <w:lang w:eastAsia="es-AR"/>
        </w:rPr>
        <w:t xml:space="preserve"> Beatrice </w:t>
      </w:r>
      <w:proofErr w:type="spellStart"/>
      <w:r w:rsidR="0072588B" w:rsidRPr="0072588B">
        <w:rPr>
          <w:rFonts w:ascii="Times New Roman" w:eastAsia="Times New Roman" w:hAnsi="Times New Roman" w:cs="Times New Roman"/>
          <w:color w:val="000000"/>
          <w:sz w:val="27"/>
          <w:szCs w:val="27"/>
          <w:lang w:eastAsia="es-AR"/>
        </w:rPr>
        <w:t>Picon-Vallin</w:t>
      </w:r>
      <w:proofErr w:type="spellEnd"/>
      <w:r w:rsidR="0072588B" w:rsidRPr="0072588B">
        <w:rPr>
          <w:rFonts w:ascii="Times New Roman" w:eastAsia="Times New Roman" w:hAnsi="Times New Roman" w:cs="Times New Roman"/>
          <w:color w:val="000000"/>
          <w:sz w:val="27"/>
          <w:szCs w:val="27"/>
          <w:lang w:eastAsia="es-AR"/>
        </w:rPr>
        <w:t xml:space="preserve"> es una de las mayores especialistas sobre Vsevolod Meyerhold. Ha traducido la obra completa del autor y trabaja en el laboratorio de investigación en las Artes Escénica (Centre </w:t>
      </w:r>
      <w:proofErr w:type="spellStart"/>
      <w:r w:rsidR="0072588B" w:rsidRPr="0072588B">
        <w:rPr>
          <w:rFonts w:ascii="Times New Roman" w:eastAsia="Times New Roman" w:hAnsi="Times New Roman" w:cs="Times New Roman"/>
          <w:color w:val="000000"/>
          <w:sz w:val="27"/>
          <w:szCs w:val="27"/>
          <w:lang w:eastAsia="es-AR"/>
        </w:rPr>
        <w:t>National</w:t>
      </w:r>
      <w:proofErr w:type="spellEnd"/>
      <w:r w:rsidR="0072588B" w:rsidRPr="0072588B">
        <w:rPr>
          <w:rFonts w:ascii="Times New Roman" w:eastAsia="Times New Roman" w:hAnsi="Times New Roman" w:cs="Times New Roman"/>
          <w:color w:val="000000"/>
          <w:sz w:val="27"/>
          <w:szCs w:val="27"/>
          <w:lang w:eastAsia="es-AR"/>
        </w:rPr>
        <w:t xml:space="preserve"> de la </w:t>
      </w:r>
      <w:proofErr w:type="spellStart"/>
      <w:r w:rsidR="0072588B" w:rsidRPr="0072588B">
        <w:rPr>
          <w:rFonts w:ascii="Times New Roman" w:eastAsia="Times New Roman" w:hAnsi="Times New Roman" w:cs="Times New Roman"/>
          <w:color w:val="000000"/>
          <w:sz w:val="27"/>
          <w:szCs w:val="27"/>
          <w:lang w:eastAsia="es-AR"/>
        </w:rPr>
        <w:t>Recherche</w:t>
      </w:r>
      <w:proofErr w:type="spellEnd"/>
      <w:r w:rsidR="0072588B" w:rsidRPr="0072588B">
        <w:rPr>
          <w:rFonts w:ascii="Times New Roman" w:eastAsia="Times New Roman" w:hAnsi="Times New Roman" w:cs="Times New Roman"/>
          <w:color w:val="000000"/>
          <w:sz w:val="27"/>
          <w:szCs w:val="27"/>
          <w:lang w:eastAsia="es-AR"/>
        </w:rPr>
        <w:t xml:space="preserve"> </w:t>
      </w:r>
      <w:proofErr w:type="spellStart"/>
      <w:r w:rsidR="0072588B" w:rsidRPr="0072588B">
        <w:rPr>
          <w:rFonts w:ascii="Times New Roman" w:eastAsia="Times New Roman" w:hAnsi="Times New Roman" w:cs="Times New Roman"/>
          <w:color w:val="000000"/>
          <w:sz w:val="27"/>
          <w:szCs w:val="27"/>
          <w:lang w:eastAsia="es-AR"/>
        </w:rPr>
        <w:t>Scientifique</w:t>
      </w:r>
      <w:proofErr w:type="spellEnd"/>
      <w:r w:rsidR="0072588B" w:rsidRPr="0072588B">
        <w:rPr>
          <w:rFonts w:ascii="Times New Roman" w:eastAsia="Times New Roman" w:hAnsi="Times New Roman" w:cs="Times New Roman"/>
          <w:color w:val="000000"/>
          <w:sz w:val="27"/>
          <w:szCs w:val="27"/>
          <w:lang w:eastAsia="es-AR"/>
        </w:rPr>
        <w:t>) de París.</w:t>
      </w:r>
    </w:p>
    <w:p w14:paraId="1BD3A8E0" w14:textId="77777777" w:rsidR="0072588B" w:rsidRPr="0072588B" w:rsidRDefault="00FA63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hyperlink r:id="rId23" w:anchor="nota18" w:history="1">
        <w:r w:rsidR="0072588B" w:rsidRPr="0072588B">
          <w:rPr>
            <w:rFonts w:ascii="Verdana" w:eastAsia="Times New Roman" w:hAnsi="Verdana" w:cs="Times New Roman"/>
            <w:color w:val="0000FF"/>
            <w:sz w:val="20"/>
            <w:szCs w:val="20"/>
            <w:u w:val="single"/>
            <w:lang w:eastAsia="es-AR"/>
          </w:rPr>
          <w:t>18</w:t>
        </w:r>
      </w:hyperlink>
      <w:r w:rsidR="0072588B" w:rsidRPr="0072588B">
        <w:rPr>
          <w:rFonts w:ascii="Times New Roman" w:eastAsia="Times New Roman" w:hAnsi="Times New Roman" w:cs="Times New Roman"/>
          <w:color w:val="000000"/>
          <w:sz w:val="27"/>
          <w:szCs w:val="27"/>
          <w:lang w:eastAsia="es-AR"/>
        </w:rPr>
        <w:t> Según Barba, entre los principios recurrentes que pueden encontrarse a través de diferentes tradiciones escénicas de Oriente y Occidente, se encuentran tres leyes: la alteración del equilibrio, la oposición, y la ley de la no-coherencia coherente.</w:t>
      </w:r>
    </w:p>
    <w:p w14:paraId="22025F83" w14:textId="77777777" w:rsidR="0072588B" w:rsidRPr="0072588B" w:rsidRDefault="00FA63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hyperlink r:id="rId24" w:anchor="nota19" w:history="1">
        <w:r w:rsidR="0072588B" w:rsidRPr="0072588B">
          <w:rPr>
            <w:rFonts w:ascii="Verdana" w:eastAsia="Times New Roman" w:hAnsi="Verdana" w:cs="Times New Roman"/>
            <w:color w:val="0000FF"/>
            <w:sz w:val="20"/>
            <w:szCs w:val="20"/>
            <w:u w:val="single"/>
            <w:lang w:eastAsia="es-AR"/>
          </w:rPr>
          <w:t>19</w:t>
        </w:r>
      </w:hyperlink>
      <w:r w:rsidR="0072588B" w:rsidRPr="0072588B">
        <w:rPr>
          <w:rFonts w:ascii="Times New Roman" w:eastAsia="Times New Roman" w:hAnsi="Times New Roman" w:cs="Times New Roman"/>
          <w:color w:val="000000"/>
          <w:sz w:val="27"/>
          <w:szCs w:val="27"/>
          <w:lang w:eastAsia="es-AR"/>
        </w:rPr>
        <w:t xml:space="preserve"> Palabra rusa que significa “rechazo”. Según </w:t>
      </w:r>
      <w:proofErr w:type="spellStart"/>
      <w:r w:rsidR="0072588B" w:rsidRPr="0072588B">
        <w:rPr>
          <w:rFonts w:ascii="Times New Roman" w:eastAsia="Times New Roman" w:hAnsi="Times New Roman" w:cs="Times New Roman"/>
          <w:color w:val="000000"/>
          <w:sz w:val="27"/>
          <w:szCs w:val="27"/>
          <w:lang w:eastAsia="es-AR"/>
        </w:rPr>
        <w:t>Picon-Vallin</w:t>
      </w:r>
      <w:proofErr w:type="spellEnd"/>
      <w:r w:rsidR="0072588B" w:rsidRPr="0072588B">
        <w:rPr>
          <w:rFonts w:ascii="Times New Roman" w:eastAsia="Times New Roman" w:hAnsi="Times New Roman" w:cs="Times New Roman"/>
          <w:color w:val="000000"/>
          <w:sz w:val="27"/>
          <w:szCs w:val="27"/>
          <w:lang w:eastAsia="es-AR"/>
        </w:rPr>
        <w:t>, el concepto de otkas es esencial en la biomecánica: “Enunciado en 1914 en el estudio de San Petersburgo, es contemporáneamente definido como un elemento de segmentación de la línea principal de la acción (separación respecto al movimiento precedente [...]) y como un movimiento en contrasentido, que se opone a la dirección del movimiento [...]” (</w:t>
      </w:r>
      <w:proofErr w:type="spellStart"/>
      <w:r w:rsidR="0072588B" w:rsidRPr="0072588B">
        <w:rPr>
          <w:rFonts w:ascii="Times New Roman" w:eastAsia="Times New Roman" w:hAnsi="Times New Roman" w:cs="Times New Roman"/>
          <w:color w:val="000000"/>
          <w:sz w:val="27"/>
          <w:szCs w:val="27"/>
          <w:lang w:eastAsia="es-AR"/>
        </w:rPr>
        <w:t>Picon-Vallin</w:t>
      </w:r>
      <w:proofErr w:type="spellEnd"/>
      <w:r w:rsidR="0072588B" w:rsidRPr="0072588B">
        <w:rPr>
          <w:rFonts w:ascii="Times New Roman" w:eastAsia="Times New Roman" w:hAnsi="Times New Roman" w:cs="Times New Roman"/>
          <w:color w:val="000000"/>
          <w:sz w:val="27"/>
          <w:szCs w:val="27"/>
          <w:lang w:eastAsia="es-AR"/>
        </w:rPr>
        <w:t xml:space="preserve">, </w:t>
      </w:r>
      <w:proofErr w:type="spellStart"/>
      <w:r w:rsidR="0072588B" w:rsidRPr="0072588B">
        <w:rPr>
          <w:rFonts w:ascii="Times New Roman" w:eastAsia="Times New Roman" w:hAnsi="Times New Roman" w:cs="Times New Roman"/>
          <w:color w:val="000000"/>
          <w:sz w:val="27"/>
          <w:szCs w:val="27"/>
          <w:lang w:eastAsia="es-AR"/>
        </w:rPr>
        <w:t>Il</w:t>
      </w:r>
      <w:proofErr w:type="spellEnd"/>
      <w:r w:rsidR="0072588B" w:rsidRPr="0072588B">
        <w:rPr>
          <w:rFonts w:ascii="Times New Roman" w:eastAsia="Times New Roman" w:hAnsi="Times New Roman" w:cs="Times New Roman"/>
          <w:color w:val="000000"/>
          <w:sz w:val="27"/>
          <w:szCs w:val="27"/>
          <w:lang w:eastAsia="es-AR"/>
        </w:rPr>
        <w:t xml:space="preserve"> </w:t>
      </w:r>
      <w:proofErr w:type="spellStart"/>
      <w:r w:rsidR="0072588B" w:rsidRPr="0072588B">
        <w:rPr>
          <w:rFonts w:ascii="Times New Roman" w:eastAsia="Times New Roman" w:hAnsi="Times New Roman" w:cs="Times New Roman"/>
          <w:color w:val="000000"/>
          <w:sz w:val="27"/>
          <w:szCs w:val="27"/>
          <w:lang w:eastAsia="es-AR"/>
        </w:rPr>
        <w:t>lavoro</w:t>
      </w:r>
      <w:proofErr w:type="spellEnd"/>
      <w:r w:rsidR="0072588B" w:rsidRPr="0072588B">
        <w:rPr>
          <w:rFonts w:ascii="Times New Roman" w:eastAsia="Times New Roman" w:hAnsi="Times New Roman" w:cs="Times New Roman"/>
          <w:color w:val="000000"/>
          <w:sz w:val="27"/>
          <w:szCs w:val="27"/>
          <w:lang w:eastAsia="es-AR"/>
        </w:rPr>
        <w:t xml:space="preserve"> </w:t>
      </w:r>
      <w:proofErr w:type="spellStart"/>
      <w:r w:rsidR="0072588B" w:rsidRPr="0072588B">
        <w:rPr>
          <w:rFonts w:ascii="Times New Roman" w:eastAsia="Times New Roman" w:hAnsi="Times New Roman" w:cs="Times New Roman"/>
          <w:color w:val="000000"/>
          <w:sz w:val="27"/>
          <w:szCs w:val="27"/>
          <w:lang w:eastAsia="es-AR"/>
        </w:rPr>
        <w:t>dell’attore</w:t>
      </w:r>
      <w:proofErr w:type="spellEnd"/>
      <w:r w:rsidR="0072588B" w:rsidRPr="0072588B">
        <w:rPr>
          <w:rFonts w:ascii="Times New Roman" w:eastAsia="Times New Roman" w:hAnsi="Times New Roman" w:cs="Times New Roman"/>
          <w:color w:val="000000"/>
          <w:sz w:val="27"/>
          <w:szCs w:val="27"/>
          <w:lang w:eastAsia="es-AR"/>
        </w:rPr>
        <w:t xml:space="preserve"> 104-105).</w:t>
      </w:r>
    </w:p>
    <w:p w14:paraId="5016D8AA" w14:textId="77777777" w:rsidR="0072588B" w:rsidRPr="0072588B" w:rsidRDefault="00FA63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hyperlink r:id="rId25" w:anchor="nota20" w:history="1">
        <w:r w:rsidR="0072588B" w:rsidRPr="0072588B">
          <w:rPr>
            <w:rFonts w:ascii="Verdana" w:eastAsia="Times New Roman" w:hAnsi="Verdana" w:cs="Times New Roman"/>
            <w:color w:val="0000FF"/>
            <w:sz w:val="20"/>
            <w:szCs w:val="20"/>
            <w:u w:val="single"/>
            <w:lang w:eastAsia="es-AR"/>
          </w:rPr>
          <w:t>20</w:t>
        </w:r>
      </w:hyperlink>
      <w:r w:rsidR="0072588B" w:rsidRPr="0072588B">
        <w:rPr>
          <w:rFonts w:ascii="Times New Roman" w:eastAsia="Times New Roman" w:hAnsi="Times New Roman" w:cs="Times New Roman"/>
          <w:color w:val="000000"/>
          <w:sz w:val="27"/>
          <w:szCs w:val="27"/>
          <w:lang w:eastAsia="es-AR"/>
        </w:rPr>
        <w:t> En la ley de la oposición, el actor activa todo su sistema interno de percepción por medio de movimientos sinuosos, nuevas tensiones se hacen latentes. Barba afirma que la danza de las oposiciones se baila en el cuerpo, antes que con el cuerpo.</w:t>
      </w:r>
    </w:p>
    <w:p w14:paraId="1782D4D1" w14:textId="77777777" w:rsidR="0072588B" w:rsidRPr="0072588B" w:rsidRDefault="00FA63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hyperlink r:id="rId26" w:anchor="nota21" w:history="1">
        <w:r w:rsidR="0072588B" w:rsidRPr="0072588B">
          <w:rPr>
            <w:rFonts w:ascii="Verdana" w:eastAsia="Times New Roman" w:hAnsi="Verdana" w:cs="Times New Roman"/>
            <w:color w:val="0000FF"/>
            <w:sz w:val="20"/>
            <w:szCs w:val="20"/>
            <w:u w:val="single"/>
            <w:lang w:eastAsia="es-AR"/>
          </w:rPr>
          <w:t>21</w:t>
        </w:r>
      </w:hyperlink>
      <w:r w:rsidR="0072588B" w:rsidRPr="0072588B">
        <w:rPr>
          <w:rFonts w:ascii="Times New Roman" w:eastAsia="Times New Roman" w:hAnsi="Times New Roman" w:cs="Times New Roman"/>
          <w:color w:val="000000"/>
          <w:sz w:val="27"/>
          <w:szCs w:val="27"/>
          <w:lang w:eastAsia="es-AR"/>
        </w:rPr>
        <w:t xml:space="preserve"> Palabra rusa que significa “enviar”. Según Borja Ruiz, el concepto de </w:t>
      </w:r>
      <w:proofErr w:type="spellStart"/>
      <w:r w:rsidR="0072588B" w:rsidRPr="0072588B">
        <w:rPr>
          <w:rFonts w:ascii="Times New Roman" w:eastAsia="Times New Roman" w:hAnsi="Times New Roman" w:cs="Times New Roman"/>
          <w:color w:val="000000"/>
          <w:sz w:val="27"/>
          <w:szCs w:val="27"/>
          <w:lang w:eastAsia="es-AR"/>
        </w:rPr>
        <w:t>posyl</w:t>
      </w:r>
      <w:proofErr w:type="spellEnd"/>
      <w:r w:rsidR="0072588B" w:rsidRPr="0072588B">
        <w:rPr>
          <w:rFonts w:ascii="Times New Roman" w:eastAsia="Times New Roman" w:hAnsi="Times New Roman" w:cs="Times New Roman"/>
          <w:color w:val="000000"/>
          <w:sz w:val="27"/>
          <w:szCs w:val="27"/>
          <w:lang w:eastAsia="es-AR"/>
        </w:rPr>
        <w:t xml:space="preserve"> “en la biomecánica de Meyerhold, es la acción propiamente dicha, que viene precedida por un ante impulso” (127).</w:t>
      </w:r>
    </w:p>
    <w:p w14:paraId="112B0E5A" w14:textId="77777777" w:rsidR="0072588B" w:rsidRPr="0072588B" w:rsidRDefault="00FA63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hyperlink r:id="rId27" w:anchor="nota2" w:history="1">
        <w:r w:rsidR="0072588B" w:rsidRPr="0072588B">
          <w:rPr>
            <w:rFonts w:ascii="Verdana" w:eastAsia="Times New Roman" w:hAnsi="Verdana" w:cs="Times New Roman"/>
            <w:color w:val="0000FF"/>
            <w:sz w:val="20"/>
            <w:szCs w:val="20"/>
            <w:u w:val="single"/>
            <w:lang w:eastAsia="es-AR"/>
          </w:rPr>
          <w:t>22</w:t>
        </w:r>
      </w:hyperlink>
      <w:r w:rsidR="0072588B" w:rsidRPr="0072588B">
        <w:rPr>
          <w:rFonts w:ascii="Times New Roman" w:eastAsia="Times New Roman" w:hAnsi="Times New Roman" w:cs="Times New Roman"/>
          <w:color w:val="000000"/>
          <w:sz w:val="27"/>
          <w:szCs w:val="27"/>
          <w:lang w:eastAsia="es-AR"/>
        </w:rPr>
        <w:t> Palabra rusa que significa “freno”: “en la biomecánica de Meyerhold es la parte final en la ejecución de una acción, donde el impulso que lleva se amortigua hasta llegar a una parada” (</w:t>
      </w:r>
      <w:proofErr w:type="spellStart"/>
      <w:r w:rsidR="0072588B" w:rsidRPr="0072588B">
        <w:rPr>
          <w:rFonts w:ascii="Times New Roman" w:eastAsia="Times New Roman" w:hAnsi="Times New Roman" w:cs="Times New Roman"/>
          <w:color w:val="000000"/>
          <w:sz w:val="27"/>
          <w:szCs w:val="27"/>
          <w:lang w:eastAsia="es-AR"/>
        </w:rPr>
        <w:t>ibídem</w:t>
      </w:r>
      <w:proofErr w:type="spellEnd"/>
      <w:r w:rsidR="0072588B" w:rsidRPr="0072588B">
        <w:rPr>
          <w:rFonts w:ascii="Times New Roman" w:eastAsia="Times New Roman" w:hAnsi="Times New Roman" w:cs="Times New Roman"/>
          <w:color w:val="000000"/>
          <w:sz w:val="27"/>
          <w:szCs w:val="27"/>
          <w:lang w:eastAsia="es-AR"/>
        </w:rPr>
        <w:t>).</w:t>
      </w:r>
    </w:p>
    <w:p w14:paraId="3BD23D8E" w14:textId="77777777" w:rsidR="0072588B" w:rsidRPr="0072588B" w:rsidRDefault="00FA63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hyperlink r:id="rId28" w:anchor="nota23" w:history="1">
        <w:r w:rsidR="0072588B" w:rsidRPr="0072588B">
          <w:rPr>
            <w:rFonts w:ascii="Verdana" w:eastAsia="Times New Roman" w:hAnsi="Verdana" w:cs="Times New Roman"/>
            <w:color w:val="0000FF"/>
            <w:sz w:val="20"/>
            <w:szCs w:val="20"/>
            <w:u w:val="single"/>
            <w:lang w:eastAsia="es-AR"/>
          </w:rPr>
          <w:t>23</w:t>
        </w:r>
      </w:hyperlink>
      <w:r w:rsidR="0072588B" w:rsidRPr="0072588B">
        <w:rPr>
          <w:rFonts w:ascii="Times New Roman" w:eastAsia="Times New Roman" w:hAnsi="Times New Roman" w:cs="Times New Roman"/>
          <w:color w:val="000000"/>
          <w:sz w:val="27"/>
          <w:szCs w:val="27"/>
          <w:lang w:eastAsia="es-AR"/>
        </w:rPr>
        <w:t> Palabra rusa que significa “retener”: “en la biomecánica de Meyerhold describe la parada con la que finaliza una acción” (</w:t>
      </w:r>
      <w:proofErr w:type="spellStart"/>
      <w:r w:rsidR="0072588B" w:rsidRPr="0072588B">
        <w:rPr>
          <w:rFonts w:ascii="Times New Roman" w:eastAsia="Times New Roman" w:hAnsi="Times New Roman" w:cs="Times New Roman"/>
          <w:color w:val="000000"/>
          <w:sz w:val="27"/>
          <w:szCs w:val="27"/>
          <w:lang w:eastAsia="es-AR"/>
        </w:rPr>
        <w:t>ibídem</w:t>
      </w:r>
      <w:proofErr w:type="spellEnd"/>
      <w:r w:rsidR="0072588B" w:rsidRPr="0072588B">
        <w:rPr>
          <w:rFonts w:ascii="Times New Roman" w:eastAsia="Times New Roman" w:hAnsi="Times New Roman" w:cs="Times New Roman"/>
          <w:color w:val="000000"/>
          <w:sz w:val="27"/>
          <w:szCs w:val="27"/>
          <w:lang w:eastAsia="es-AR"/>
        </w:rPr>
        <w:t>).</w:t>
      </w:r>
    </w:p>
    <w:p w14:paraId="0B904688" w14:textId="77777777" w:rsidR="0072588B" w:rsidRPr="0072588B" w:rsidRDefault="00FA638B" w:rsidP="0072588B">
      <w:pPr>
        <w:spacing w:before="100" w:beforeAutospacing="1" w:after="100" w:afterAutospacing="1" w:line="240" w:lineRule="auto"/>
        <w:rPr>
          <w:rFonts w:ascii="Times New Roman" w:eastAsia="Times New Roman" w:hAnsi="Times New Roman" w:cs="Times New Roman"/>
          <w:color w:val="000000"/>
          <w:sz w:val="27"/>
          <w:szCs w:val="27"/>
          <w:lang w:eastAsia="es-AR"/>
        </w:rPr>
      </w:pPr>
      <w:hyperlink r:id="rId29" w:anchor="nota24" w:history="1">
        <w:r w:rsidR="0072588B" w:rsidRPr="0072588B">
          <w:rPr>
            <w:rFonts w:ascii="Verdana" w:eastAsia="Times New Roman" w:hAnsi="Verdana" w:cs="Times New Roman"/>
            <w:color w:val="0000FF"/>
            <w:sz w:val="20"/>
            <w:szCs w:val="20"/>
            <w:u w:val="single"/>
            <w:lang w:eastAsia="es-AR"/>
          </w:rPr>
          <w:t>24</w:t>
        </w:r>
      </w:hyperlink>
      <w:r w:rsidR="0072588B" w:rsidRPr="0072588B">
        <w:rPr>
          <w:rFonts w:ascii="Times New Roman" w:eastAsia="Times New Roman" w:hAnsi="Times New Roman" w:cs="Times New Roman"/>
          <w:color w:val="000000"/>
          <w:sz w:val="27"/>
          <w:szCs w:val="27"/>
          <w:lang w:eastAsia="es-AR"/>
        </w:rPr>
        <w:t> Con las equivalencias, Barba no pretende radicalizar la oposición entre el cuerpo cotidiano y el cuerpo en representación, sino demostrar cómo ese cuerpo cotidiano es reelaborado, creando tales equivalencias con fines poéticos, es decir, de “representación” y no de mera “presentación”.</w:t>
      </w:r>
    </w:p>
    <w:p w14:paraId="16E950C8" w14:textId="77777777" w:rsidR="0072588B" w:rsidRPr="0072588B" w:rsidRDefault="0072588B" w:rsidP="0072588B">
      <w:pPr>
        <w:spacing w:after="0" w:line="240" w:lineRule="auto"/>
        <w:rPr>
          <w:rFonts w:ascii="Times New Roman" w:eastAsia="Times New Roman" w:hAnsi="Times New Roman" w:cs="Times New Roman"/>
          <w:sz w:val="24"/>
          <w:szCs w:val="24"/>
          <w:lang w:eastAsia="es-AR"/>
        </w:rPr>
      </w:pPr>
      <w:r w:rsidRPr="0072588B">
        <w:rPr>
          <w:rFonts w:ascii="Times New Roman" w:eastAsia="Times New Roman" w:hAnsi="Times New Roman" w:cs="Times New Roman"/>
          <w:color w:val="000000"/>
          <w:sz w:val="27"/>
          <w:szCs w:val="27"/>
          <w:lang w:eastAsia="es-AR"/>
        </w:rPr>
        <w:br/>
      </w:r>
      <w:r w:rsidRPr="0072588B">
        <w:rPr>
          <w:rFonts w:ascii="Times New Roman" w:eastAsia="Times New Roman" w:hAnsi="Times New Roman" w:cs="Times New Roman"/>
          <w:color w:val="000000"/>
          <w:sz w:val="27"/>
          <w:szCs w:val="27"/>
          <w:lang w:eastAsia="es-AR"/>
        </w:rPr>
        <w:br/>
      </w:r>
    </w:p>
    <w:p w14:paraId="400EE259" w14:textId="7986BCFF" w:rsidR="0072588B" w:rsidRPr="0072588B" w:rsidRDefault="0072588B" w:rsidP="0072588B">
      <w:pPr>
        <w:spacing w:after="0" w:line="240" w:lineRule="auto"/>
        <w:jc w:val="center"/>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t>Paseo de las Palmas No. 7, Col. Fraccionamiento Fuentes de las Ánimas, C.P. 91190, Xalapa, Veracruz, México, correo electrónico:  </w:t>
      </w:r>
      <w:hyperlink r:id="rId30" w:history="1">
        <w:r w:rsidRPr="0072588B">
          <w:rPr>
            <w:rFonts w:ascii="Times New Roman" w:eastAsia="Times New Roman" w:hAnsi="Times New Roman" w:cs="Times New Roman"/>
            <w:color w:val="337755"/>
            <w:sz w:val="27"/>
            <w:szCs w:val="27"/>
            <w:u w:val="single"/>
            <w:lang w:eastAsia="es-AR"/>
          </w:rPr>
          <w:t>investigacionteatraluv@gmail.com</w:t>
        </w:r>
      </w:hyperlink>
      <w:r w:rsidRPr="0072588B">
        <w:rPr>
          <w:rFonts w:ascii="Times New Roman" w:eastAsia="Times New Roman" w:hAnsi="Times New Roman" w:cs="Times New Roman"/>
          <w:color w:val="000000"/>
          <w:sz w:val="27"/>
          <w:szCs w:val="27"/>
          <w:lang w:eastAsia="es-AR"/>
        </w:rPr>
        <w:t xml:space="preserve">. Editor Responsable: Dr. Antonio Prieto </w:t>
      </w:r>
      <w:proofErr w:type="spellStart"/>
      <w:r w:rsidRPr="0072588B">
        <w:rPr>
          <w:rFonts w:ascii="Times New Roman" w:eastAsia="Times New Roman" w:hAnsi="Times New Roman" w:cs="Times New Roman"/>
          <w:color w:val="000000"/>
          <w:sz w:val="27"/>
          <w:szCs w:val="27"/>
          <w:lang w:eastAsia="es-AR"/>
        </w:rPr>
        <w:t>Stambaugh</w:t>
      </w:r>
      <w:proofErr w:type="spellEnd"/>
      <w:r w:rsidRPr="0072588B">
        <w:rPr>
          <w:rFonts w:ascii="Times New Roman" w:eastAsia="Times New Roman" w:hAnsi="Times New Roman" w:cs="Times New Roman"/>
          <w:color w:val="000000"/>
          <w:sz w:val="27"/>
          <w:szCs w:val="27"/>
          <w:lang w:eastAsia="es-AR"/>
        </w:rPr>
        <w:t>. Reserva de Derechos al Uso Exclusivo del título vía red de cómputo No. 04-2017-052611194000-203, ISSN electrónico: 2594-0953; ambos otorgados por el Instituto Nacional de Derecho de Autor. Responsable de la última actualización de este número: Mtro. Héctor Hugo Merino Sánchez, Instituto de Investigaciones en Educación. Calle Paseo No. 112, Col. Nuevo Xalapa Campo Nuevo, C.P. 91193, Xalapa, Ver. </w:t>
      </w:r>
    </w:p>
    <w:p w14:paraId="160E55CA" w14:textId="77777777" w:rsidR="0072588B" w:rsidRPr="0072588B" w:rsidRDefault="0072588B" w:rsidP="0072588B">
      <w:pPr>
        <w:spacing w:after="0" w:line="240" w:lineRule="auto"/>
        <w:jc w:val="center"/>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br/>
      </w:r>
      <w:hyperlink r:id="rId31" w:history="1">
        <w:r w:rsidRPr="0072588B">
          <w:rPr>
            <w:rFonts w:ascii="Times New Roman" w:eastAsia="Times New Roman" w:hAnsi="Times New Roman" w:cs="Times New Roman"/>
            <w:color w:val="0000FF"/>
            <w:sz w:val="27"/>
            <w:szCs w:val="27"/>
            <w:u w:val="single"/>
            <w:lang w:eastAsia="es-AR"/>
          </w:rPr>
          <w:t xml:space="preserve">Licencia de </w:t>
        </w:r>
        <w:proofErr w:type="spellStart"/>
        <w:r w:rsidRPr="0072588B">
          <w:rPr>
            <w:rFonts w:ascii="Times New Roman" w:eastAsia="Times New Roman" w:hAnsi="Times New Roman" w:cs="Times New Roman"/>
            <w:color w:val="0000FF"/>
            <w:sz w:val="27"/>
            <w:szCs w:val="27"/>
            <w:u w:val="single"/>
            <w:lang w:eastAsia="es-AR"/>
          </w:rPr>
          <w:t>Creative</w:t>
        </w:r>
        <w:proofErr w:type="spellEnd"/>
        <w:r w:rsidRPr="0072588B">
          <w:rPr>
            <w:rFonts w:ascii="Times New Roman" w:eastAsia="Times New Roman" w:hAnsi="Times New Roman" w:cs="Times New Roman"/>
            <w:color w:val="0000FF"/>
            <w:sz w:val="27"/>
            <w:szCs w:val="27"/>
            <w:u w:val="single"/>
            <w:lang w:eastAsia="es-AR"/>
          </w:rPr>
          <w:t xml:space="preserve"> </w:t>
        </w:r>
        <w:proofErr w:type="spellStart"/>
        <w:r w:rsidRPr="0072588B">
          <w:rPr>
            <w:rFonts w:ascii="Times New Roman" w:eastAsia="Times New Roman" w:hAnsi="Times New Roman" w:cs="Times New Roman"/>
            <w:color w:val="0000FF"/>
            <w:sz w:val="27"/>
            <w:szCs w:val="27"/>
            <w:u w:val="single"/>
            <w:lang w:eastAsia="es-AR"/>
          </w:rPr>
          <w:t>Commons</w:t>
        </w:r>
        <w:proofErr w:type="spellEnd"/>
      </w:hyperlink>
      <w:r w:rsidRPr="0072588B">
        <w:rPr>
          <w:rFonts w:ascii="Times New Roman" w:eastAsia="Times New Roman" w:hAnsi="Times New Roman" w:cs="Times New Roman"/>
          <w:color w:val="000000"/>
          <w:sz w:val="27"/>
          <w:szCs w:val="27"/>
          <w:lang w:eastAsia="es-AR"/>
        </w:rPr>
        <w:br/>
      </w:r>
      <w:proofErr w:type="gramStart"/>
      <w:r w:rsidRPr="0072588B">
        <w:rPr>
          <w:rFonts w:ascii="Times New Roman" w:eastAsia="Times New Roman" w:hAnsi="Times New Roman" w:cs="Times New Roman"/>
          <w:color w:val="000000"/>
          <w:sz w:val="27"/>
          <w:szCs w:val="27"/>
          <w:lang w:eastAsia="es-AR"/>
        </w:rPr>
        <w:t>Este obra</w:t>
      </w:r>
      <w:proofErr w:type="gramEnd"/>
      <w:r w:rsidRPr="0072588B">
        <w:rPr>
          <w:rFonts w:ascii="Times New Roman" w:eastAsia="Times New Roman" w:hAnsi="Times New Roman" w:cs="Times New Roman"/>
          <w:color w:val="000000"/>
          <w:sz w:val="27"/>
          <w:szCs w:val="27"/>
          <w:lang w:eastAsia="es-AR"/>
        </w:rPr>
        <w:t xml:space="preserve"> está bajo una </w:t>
      </w:r>
      <w:hyperlink r:id="rId32" w:history="1">
        <w:r w:rsidRPr="0072588B">
          <w:rPr>
            <w:rFonts w:ascii="Times New Roman" w:eastAsia="Times New Roman" w:hAnsi="Times New Roman" w:cs="Times New Roman"/>
            <w:color w:val="0000FF"/>
            <w:sz w:val="27"/>
            <w:szCs w:val="27"/>
            <w:u w:val="single"/>
            <w:lang w:eastAsia="es-AR"/>
          </w:rPr>
          <w:t xml:space="preserve">licencia de </w:t>
        </w:r>
        <w:proofErr w:type="spellStart"/>
        <w:r w:rsidRPr="0072588B">
          <w:rPr>
            <w:rFonts w:ascii="Times New Roman" w:eastAsia="Times New Roman" w:hAnsi="Times New Roman" w:cs="Times New Roman"/>
            <w:color w:val="0000FF"/>
            <w:sz w:val="27"/>
            <w:szCs w:val="27"/>
            <w:u w:val="single"/>
            <w:lang w:eastAsia="es-AR"/>
          </w:rPr>
          <w:t>Creative</w:t>
        </w:r>
        <w:proofErr w:type="spellEnd"/>
        <w:r w:rsidRPr="0072588B">
          <w:rPr>
            <w:rFonts w:ascii="Times New Roman" w:eastAsia="Times New Roman" w:hAnsi="Times New Roman" w:cs="Times New Roman"/>
            <w:color w:val="0000FF"/>
            <w:sz w:val="27"/>
            <w:szCs w:val="27"/>
            <w:u w:val="single"/>
            <w:lang w:eastAsia="es-AR"/>
          </w:rPr>
          <w:t xml:space="preserve"> </w:t>
        </w:r>
        <w:proofErr w:type="spellStart"/>
        <w:r w:rsidRPr="0072588B">
          <w:rPr>
            <w:rFonts w:ascii="Times New Roman" w:eastAsia="Times New Roman" w:hAnsi="Times New Roman" w:cs="Times New Roman"/>
            <w:color w:val="0000FF"/>
            <w:sz w:val="27"/>
            <w:szCs w:val="27"/>
            <w:u w:val="single"/>
            <w:lang w:eastAsia="es-AR"/>
          </w:rPr>
          <w:t>Commons</w:t>
        </w:r>
        <w:proofErr w:type="spellEnd"/>
        <w:r w:rsidRPr="0072588B">
          <w:rPr>
            <w:rFonts w:ascii="Times New Roman" w:eastAsia="Times New Roman" w:hAnsi="Times New Roman" w:cs="Times New Roman"/>
            <w:color w:val="0000FF"/>
            <w:sz w:val="27"/>
            <w:szCs w:val="27"/>
            <w:u w:val="single"/>
            <w:lang w:eastAsia="es-AR"/>
          </w:rPr>
          <w:t xml:space="preserve"> Reconocimiento-</w:t>
        </w:r>
        <w:proofErr w:type="spellStart"/>
        <w:r w:rsidRPr="0072588B">
          <w:rPr>
            <w:rFonts w:ascii="Times New Roman" w:eastAsia="Times New Roman" w:hAnsi="Times New Roman" w:cs="Times New Roman"/>
            <w:color w:val="0000FF"/>
            <w:sz w:val="27"/>
            <w:szCs w:val="27"/>
            <w:u w:val="single"/>
            <w:lang w:eastAsia="es-AR"/>
          </w:rPr>
          <w:t>NoComercial</w:t>
        </w:r>
        <w:proofErr w:type="spellEnd"/>
        <w:r w:rsidRPr="0072588B">
          <w:rPr>
            <w:rFonts w:ascii="Times New Roman" w:eastAsia="Times New Roman" w:hAnsi="Times New Roman" w:cs="Times New Roman"/>
            <w:color w:val="0000FF"/>
            <w:sz w:val="27"/>
            <w:szCs w:val="27"/>
            <w:u w:val="single"/>
            <w:lang w:eastAsia="es-AR"/>
          </w:rPr>
          <w:t xml:space="preserve"> 4.0 Internacional</w:t>
        </w:r>
      </w:hyperlink>
      <w:r w:rsidRPr="0072588B">
        <w:rPr>
          <w:rFonts w:ascii="Times New Roman" w:eastAsia="Times New Roman" w:hAnsi="Times New Roman" w:cs="Times New Roman"/>
          <w:color w:val="000000"/>
          <w:sz w:val="27"/>
          <w:szCs w:val="27"/>
          <w:lang w:eastAsia="es-AR"/>
        </w:rPr>
        <w:t>.</w:t>
      </w:r>
    </w:p>
    <w:p w14:paraId="3EFDD79C" w14:textId="77777777" w:rsidR="0072588B" w:rsidRPr="0072588B" w:rsidRDefault="0072588B" w:rsidP="0072588B">
      <w:pPr>
        <w:spacing w:after="0" w:line="240" w:lineRule="auto"/>
        <w:jc w:val="center"/>
        <w:rPr>
          <w:rFonts w:ascii="Times New Roman" w:eastAsia="Times New Roman" w:hAnsi="Times New Roman" w:cs="Times New Roman"/>
          <w:color w:val="000000"/>
          <w:sz w:val="27"/>
          <w:szCs w:val="27"/>
          <w:lang w:eastAsia="es-AR"/>
        </w:rPr>
      </w:pPr>
      <w:r w:rsidRPr="0072588B">
        <w:rPr>
          <w:rFonts w:ascii="Times New Roman" w:eastAsia="Times New Roman" w:hAnsi="Times New Roman" w:cs="Times New Roman"/>
          <w:color w:val="000000"/>
          <w:sz w:val="27"/>
          <w:szCs w:val="27"/>
          <w:lang w:eastAsia="es-AR"/>
        </w:rPr>
        <w:br/>
        <w:t>Las opiniones expresadas por los autores no necesariamente reflejan la postura de los editores de la publicación. Se autoriza la reproducción total o parcial de los artículos aquí presentados, siempre y cuando se cite la fuente completa y su dirección electrónica.</w:t>
      </w:r>
    </w:p>
    <w:p w14:paraId="2B45627A" w14:textId="77777777" w:rsidR="0072588B" w:rsidRPr="0072588B" w:rsidRDefault="0072588B" w:rsidP="0072588B">
      <w:pPr>
        <w:spacing w:after="0" w:line="240" w:lineRule="auto"/>
        <w:rPr>
          <w:rFonts w:ascii="Times New Roman" w:eastAsia="Times New Roman" w:hAnsi="Times New Roman" w:cs="Times New Roman"/>
          <w:sz w:val="24"/>
          <w:szCs w:val="24"/>
          <w:lang w:eastAsia="es-AR"/>
        </w:rPr>
      </w:pPr>
      <w:r w:rsidRPr="0072588B">
        <w:rPr>
          <w:rFonts w:ascii="Times New Roman" w:eastAsia="Times New Roman" w:hAnsi="Times New Roman" w:cs="Times New Roman"/>
          <w:color w:val="000000"/>
          <w:sz w:val="27"/>
          <w:szCs w:val="27"/>
          <w:lang w:eastAsia="es-AR"/>
        </w:rPr>
        <w:br/>
      </w:r>
    </w:p>
    <w:p w14:paraId="30B56300" w14:textId="77777777" w:rsidR="00E20A5A" w:rsidRDefault="00E20A5A"/>
    <w:sectPr w:rsidR="00E20A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C3A89"/>
    <w:multiLevelType w:val="multilevel"/>
    <w:tmpl w:val="97FA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DA00C7"/>
    <w:multiLevelType w:val="multilevel"/>
    <w:tmpl w:val="11F0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574D21"/>
    <w:multiLevelType w:val="multilevel"/>
    <w:tmpl w:val="7DF49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00983"/>
    <w:multiLevelType w:val="multilevel"/>
    <w:tmpl w:val="46C8E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49010E"/>
    <w:multiLevelType w:val="multilevel"/>
    <w:tmpl w:val="32CC1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B7A90"/>
    <w:multiLevelType w:val="multilevel"/>
    <w:tmpl w:val="53566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0C6D86"/>
    <w:multiLevelType w:val="multilevel"/>
    <w:tmpl w:val="F8D6C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18A065C"/>
    <w:multiLevelType w:val="multilevel"/>
    <w:tmpl w:val="3C8C1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4"/>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5E"/>
    <w:rsid w:val="0072588B"/>
    <w:rsid w:val="00883BD7"/>
    <w:rsid w:val="00A3585E"/>
    <w:rsid w:val="00A749C9"/>
    <w:rsid w:val="00B3659A"/>
    <w:rsid w:val="00E20A5A"/>
    <w:rsid w:val="00FA638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E861F"/>
  <w15:chartTrackingRefBased/>
  <w15:docId w15:val="{DC532455-7352-49C1-9234-37176E03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72588B"/>
    <w:pPr>
      <w:spacing w:before="100" w:beforeAutospacing="1" w:after="100" w:afterAutospacing="1" w:line="240" w:lineRule="auto"/>
      <w:outlineLvl w:val="2"/>
    </w:pPr>
    <w:rPr>
      <w:rFonts w:ascii="Times New Roman" w:eastAsia="Times New Roman" w:hAnsi="Times New Roman" w:cs="Times New Roman"/>
      <w:b/>
      <w:bCs/>
      <w:sz w:val="27"/>
      <w:szCs w:val="27"/>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2588B"/>
    <w:rPr>
      <w:rFonts w:ascii="Times New Roman" w:eastAsia="Times New Roman" w:hAnsi="Times New Roman" w:cs="Times New Roman"/>
      <w:b/>
      <w:bCs/>
      <w:sz w:val="27"/>
      <w:szCs w:val="27"/>
      <w:lang w:eastAsia="es-AR"/>
    </w:rPr>
  </w:style>
  <w:style w:type="paragraph" w:styleId="NormalWeb">
    <w:name w:val="Normal (Web)"/>
    <w:basedOn w:val="Normal"/>
    <w:uiPriority w:val="99"/>
    <w:semiHidden/>
    <w:unhideWhenUsed/>
    <w:rsid w:val="0072588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72588B"/>
    <w:rPr>
      <w:color w:val="0000FF"/>
      <w:u w:val="single"/>
    </w:rPr>
  </w:style>
  <w:style w:type="paragraph" w:customStyle="1" w:styleId="navitem">
    <w:name w:val="navitem"/>
    <w:basedOn w:val="Normal"/>
    <w:rsid w:val="0072588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t-tulos-art-culoseccin">
    <w:name w:val="t-tulos-art-culo_sección"/>
    <w:basedOn w:val="Normal"/>
    <w:rsid w:val="0072588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portadillat-tulo">
    <w:name w:val="portadilla_t-tulo"/>
    <w:basedOn w:val="Normal"/>
    <w:rsid w:val="0072588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portadillaautores">
    <w:name w:val="portadilla_autores"/>
    <w:basedOn w:val="Normal"/>
    <w:rsid w:val="0072588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portadillafiliacin-final">
    <w:name w:val="portadilla_filiación-final"/>
    <w:basedOn w:val="Normal"/>
    <w:rsid w:val="0072588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portadillarecibido">
    <w:name w:val="portadilla_recibido"/>
    <w:basedOn w:val="Normal"/>
    <w:rsid w:val="0072588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portadillaaceptado">
    <w:name w:val="portadilla_aceptado"/>
    <w:basedOn w:val="Normal"/>
    <w:rsid w:val="0072588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resumen-resumen-">
    <w:name w:val="resumen_-resumen-"/>
    <w:basedOn w:val="Normal"/>
    <w:rsid w:val="0072588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resumentexto">
    <w:name w:val="resumen_texto"/>
    <w:basedOn w:val="Normal"/>
    <w:rsid w:val="0072588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resumenpalabras-clave">
    <w:name w:val="resumen_palabras-clave"/>
    <w:basedOn w:val="Normal"/>
    <w:rsid w:val="0072588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t-tulos-art-culot-tulo-2">
    <w:name w:val="t-tulos-art-culo_t-tulo-2"/>
    <w:basedOn w:val="Normal"/>
    <w:rsid w:val="0072588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art-culoinicio">
    <w:name w:val="art-culo_inicio"/>
    <w:basedOn w:val="Normal"/>
    <w:rsid w:val="0072588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art-culonormal">
    <w:name w:val="art-culo_normal"/>
    <w:basedOn w:val="Normal"/>
    <w:rsid w:val="0072588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art-culobloque-1bloque-solo">
    <w:name w:val="art-culo_bloque-1_bloque-solo"/>
    <w:basedOn w:val="Normal"/>
    <w:rsid w:val="0072588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art-culoep-grafe">
    <w:name w:val="art-culo_ep-grafe"/>
    <w:basedOn w:val="Normal"/>
    <w:rsid w:val="0072588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art-culoautor-ep-grafe">
    <w:name w:val="art-culo_autor-ep-grafe"/>
    <w:basedOn w:val="Normal"/>
    <w:rsid w:val="0072588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listaparrafo-lista-1-2-3-inicio">
    <w:name w:val="lista_parrafo-lista-1-2-3-inicio"/>
    <w:basedOn w:val="Normal"/>
    <w:rsid w:val="0072588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listaparrafo-lista-1-2-3">
    <w:name w:val="lista_parrafo-lista-1-2-3"/>
    <w:basedOn w:val="Normal"/>
    <w:rsid w:val="0072588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listaparrafo-lista-a--b--c-inicio">
    <w:name w:val="lista_parrafo-lista-a--b--c-inicio"/>
    <w:basedOn w:val="Normal"/>
    <w:rsid w:val="0072588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listaparrafo-lista-a--b--c">
    <w:name w:val="lista_parrafo-lista-a--b--c"/>
    <w:basedOn w:val="Normal"/>
    <w:rsid w:val="0072588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listaparrafo-bullets">
    <w:name w:val="lista_parrafo-bullets"/>
    <w:basedOn w:val="Normal"/>
    <w:rsid w:val="0072588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listabullets-nivel-2">
    <w:name w:val="lista_bullets-nivel-2"/>
    <w:basedOn w:val="Normal"/>
    <w:rsid w:val="0072588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art-culoreferencias">
    <w:name w:val="art-culo_referencias"/>
    <w:basedOn w:val="Normal"/>
    <w:rsid w:val="0072588B"/>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art-culonota-al-pie">
    <w:name w:val="art-culo_nota-al-pie"/>
    <w:basedOn w:val="Normal"/>
    <w:rsid w:val="0072588B"/>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542378">
      <w:bodyDiv w:val="1"/>
      <w:marLeft w:val="0"/>
      <w:marRight w:val="0"/>
      <w:marTop w:val="0"/>
      <w:marBottom w:val="0"/>
      <w:divBdr>
        <w:top w:val="none" w:sz="0" w:space="0" w:color="auto"/>
        <w:left w:val="none" w:sz="0" w:space="0" w:color="auto"/>
        <w:bottom w:val="none" w:sz="0" w:space="0" w:color="auto"/>
        <w:right w:val="none" w:sz="0" w:space="0" w:color="auto"/>
      </w:divBdr>
      <w:divsChild>
        <w:div w:id="165285730">
          <w:marLeft w:val="0"/>
          <w:marRight w:val="0"/>
          <w:marTop w:val="0"/>
          <w:marBottom w:val="0"/>
          <w:divBdr>
            <w:top w:val="none" w:sz="0" w:space="0" w:color="auto"/>
            <w:left w:val="none" w:sz="0" w:space="0" w:color="auto"/>
            <w:bottom w:val="none" w:sz="0" w:space="0" w:color="auto"/>
            <w:right w:val="none" w:sz="0" w:space="0" w:color="auto"/>
          </w:divBdr>
          <w:divsChild>
            <w:div w:id="1812551683">
              <w:marLeft w:val="0"/>
              <w:marRight w:val="0"/>
              <w:marTop w:val="0"/>
              <w:marBottom w:val="0"/>
              <w:divBdr>
                <w:top w:val="none" w:sz="0" w:space="0" w:color="auto"/>
                <w:left w:val="none" w:sz="0" w:space="0" w:color="auto"/>
                <w:bottom w:val="none" w:sz="0" w:space="0" w:color="auto"/>
                <w:right w:val="none" w:sz="0" w:space="0" w:color="auto"/>
              </w:divBdr>
              <w:divsChild>
                <w:div w:id="178934103">
                  <w:marLeft w:val="0"/>
                  <w:marRight w:val="0"/>
                  <w:marTop w:val="0"/>
                  <w:marBottom w:val="0"/>
                  <w:divBdr>
                    <w:top w:val="none" w:sz="0" w:space="0" w:color="auto"/>
                    <w:left w:val="none" w:sz="0" w:space="0" w:color="auto"/>
                    <w:bottom w:val="none" w:sz="0" w:space="0" w:color="auto"/>
                    <w:right w:val="none" w:sz="0" w:space="0" w:color="auto"/>
                  </w:divBdr>
                  <w:divsChild>
                    <w:div w:id="1693916796">
                      <w:marLeft w:val="0"/>
                      <w:marRight w:val="0"/>
                      <w:marTop w:val="0"/>
                      <w:marBottom w:val="0"/>
                      <w:divBdr>
                        <w:top w:val="none" w:sz="0" w:space="0" w:color="auto"/>
                        <w:left w:val="none" w:sz="0" w:space="0" w:color="auto"/>
                        <w:bottom w:val="none" w:sz="0" w:space="0" w:color="auto"/>
                        <w:right w:val="none" w:sz="0" w:space="0" w:color="auto"/>
                      </w:divBdr>
                    </w:div>
                  </w:divsChild>
                </w:div>
                <w:div w:id="317149252">
                  <w:marLeft w:val="0"/>
                  <w:marRight w:val="0"/>
                  <w:marTop w:val="0"/>
                  <w:marBottom w:val="0"/>
                  <w:divBdr>
                    <w:top w:val="none" w:sz="0" w:space="0" w:color="auto"/>
                    <w:left w:val="none" w:sz="0" w:space="0" w:color="auto"/>
                    <w:bottom w:val="none" w:sz="0" w:space="0" w:color="auto"/>
                    <w:right w:val="none" w:sz="0" w:space="0" w:color="auto"/>
                  </w:divBdr>
                </w:div>
                <w:div w:id="1408768312">
                  <w:marLeft w:val="0"/>
                  <w:marRight w:val="0"/>
                  <w:marTop w:val="0"/>
                  <w:marBottom w:val="0"/>
                  <w:divBdr>
                    <w:top w:val="none" w:sz="0" w:space="0" w:color="auto"/>
                    <w:left w:val="none" w:sz="0" w:space="0" w:color="auto"/>
                    <w:bottom w:val="none" w:sz="0" w:space="0" w:color="auto"/>
                    <w:right w:val="none" w:sz="0" w:space="0" w:color="auto"/>
                  </w:divBdr>
                </w:div>
                <w:div w:id="1979676648">
                  <w:marLeft w:val="0"/>
                  <w:marRight w:val="0"/>
                  <w:marTop w:val="0"/>
                  <w:marBottom w:val="0"/>
                  <w:divBdr>
                    <w:top w:val="none" w:sz="0" w:space="0" w:color="auto"/>
                    <w:left w:val="none" w:sz="0" w:space="0" w:color="auto"/>
                    <w:bottom w:val="none" w:sz="0" w:space="0" w:color="auto"/>
                    <w:right w:val="none" w:sz="0" w:space="0" w:color="auto"/>
                  </w:divBdr>
                </w:div>
                <w:div w:id="1136871612">
                  <w:marLeft w:val="0"/>
                  <w:marRight w:val="0"/>
                  <w:marTop w:val="0"/>
                  <w:marBottom w:val="0"/>
                  <w:divBdr>
                    <w:top w:val="none" w:sz="0" w:space="0" w:color="auto"/>
                    <w:left w:val="none" w:sz="0" w:space="0" w:color="auto"/>
                    <w:bottom w:val="none" w:sz="0" w:space="0" w:color="auto"/>
                    <w:right w:val="none" w:sz="0" w:space="0" w:color="auto"/>
                  </w:divBdr>
                </w:div>
                <w:div w:id="1862040554">
                  <w:marLeft w:val="0"/>
                  <w:marRight w:val="0"/>
                  <w:marTop w:val="0"/>
                  <w:marBottom w:val="0"/>
                  <w:divBdr>
                    <w:top w:val="none" w:sz="0" w:space="0" w:color="auto"/>
                    <w:left w:val="none" w:sz="0" w:space="0" w:color="auto"/>
                    <w:bottom w:val="none" w:sz="0" w:space="0" w:color="auto"/>
                    <w:right w:val="none" w:sz="0" w:space="0" w:color="auto"/>
                  </w:divBdr>
                </w:div>
                <w:div w:id="1519004387">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18706739">
          <w:marLeft w:val="0"/>
          <w:marRight w:val="0"/>
          <w:marTop w:val="0"/>
          <w:marBottom w:val="0"/>
          <w:divBdr>
            <w:top w:val="none" w:sz="0" w:space="0" w:color="auto"/>
            <w:left w:val="none" w:sz="0" w:space="0" w:color="auto"/>
            <w:bottom w:val="none" w:sz="0" w:space="0" w:color="auto"/>
            <w:right w:val="none" w:sz="0" w:space="0" w:color="auto"/>
          </w:divBdr>
          <w:divsChild>
            <w:div w:id="1253391739">
              <w:marLeft w:val="0"/>
              <w:marRight w:val="0"/>
              <w:marTop w:val="0"/>
              <w:marBottom w:val="0"/>
              <w:divBdr>
                <w:top w:val="none" w:sz="0" w:space="0" w:color="auto"/>
                <w:left w:val="none" w:sz="0" w:space="0" w:color="auto"/>
                <w:bottom w:val="none" w:sz="0" w:space="0" w:color="auto"/>
                <w:right w:val="none" w:sz="0" w:space="0" w:color="auto"/>
              </w:divBdr>
            </w:div>
            <w:div w:id="862784271">
              <w:marLeft w:val="0"/>
              <w:marRight w:val="0"/>
              <w:marTop w:val="0"/>
              <w:marBottom w:val="0"/>
              <w:divBdr>
                <w:top w:val="none" w:sz="0" w:space="0" w:color="auto"/>
                <w:left w:val="none" w:sz="0" w:space="0" w:color="auto"/>
                <w:bottom w:val="none" w:sz="0" w:space="0" w:color="auto"/>
                <w:right w:val="none" w:sz="0" w:space="0" w:color="auto"/>
              </w:divBdr>
            </w:div>
            <w:div w:id="991368056">
              <w:marLeft w:val="0"/>
              <w:marRight w:val="0"/>
              <w:marTop w:val="0"/>
              <w:marBottom w:val="0"/>
              <w:divBdr>
                <w:top w:val="none" w:sz="0" w:space="0" w:color="auto"/>
                <w:left w:val="none" w:sz="0" w:space="0" w:color="auto"/>
                <w:bottom w:val="none" w:sz="0" w:space="0" w:color="auto"/>
                <w:right w:val="none" w:sz="0" w:space="0" w:color="auto"/>
              </w:divBdr>
              <w:divsChild>
                <w:div w:id="19249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vestigacionteatral.uv.mx/index.php/investigacionteatral/article/view/2589/4512" TargetMode="External"/><Relationship Id="rId13" Type="http://schemas.openxmlformats.org/officeDocument/2006/relationships/hyperlink" Target="http://investigacionteatral.uv.mx/index.php/investigacionteatral/article/view/2589/4512" TargetMode="External"/><Relationship Id="rId18" Type="http://schemas.openxmlformats.org/officeDocument/2006/relationships/hyperlink" Target="http://investigacionteatral.uv.mx/index.php/investigacionteatral/article/view/2589/4512" TargetMode="External"/><Relationship Id="rId26" Type="http://schemas.openxmlformats.org/officeDocument/2006/relationships/hyperlink" Target="http://investigacionteatral.uv.mx/index.php/investigacionteatral/article/view/2589/4512" TargetMode="External"/><Relationship Id="rId3" Type="http://schemas.openxmlformats.org/officeDocument/2006/relationships/settings" Target="settings.xml"/><Relationship Id="rId21" Type="http://schemas.openxmlformats.org/officeDocument/2006/relationships/hyperlink" Target="http://investigacionteatral.uv.mx/index.php/investigacionteatral/article/view/2589/4512" TargetMode="External"/><Relationship Id="rId34" Type="http://schemas.openxmlformats.org/officeDocument/2006/relationships/theme" Target="theme/theme1.xml"/><Relationship Id="rId7" Type="http://schemas.openxmlformats.org/officeDocument/2006/relationships/hyperlink" Target="http://investigacionteatral.uv.mx/index.php/investigacionteatral/article/view/2589/4512" TargetMode="External"/><Relationship Id="rId12" Type="http://schemas.openxmlformats.org/officeDocument/2006/relationships/hyperlink" Target="http://investigacionteatral.uv.mx/index.php/investigacionteatral/article/view/2589/4512" TargetMode="External"/><Relationship Id="rId17" Type="http://schemas.openxmlformats.org/officeDocument/2006/relationships/hyperlink" Target="http://investigacionteatral.uv.mx/index.php/investigacionteatral/article/view/2589/4512" TargetMode="External"/><Relationship Id="rId25" Type="http://schemas.openxmlformats.org/officeDocument/2006/relationships/hyperlink" Target="http://investigacionteatral.uv.mx/index.php/investigacionteatral/article/view/2589/4512"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investigacionteatral.uv.mx/index.php/investigacionteatral/article/view/2589/4512" TargetMode="External"/><Relationship Id="rId20" Type="http://schemas.openxmlformats.org/officeDocument/2006/relationships/hyperlink" Target="http://investigacionteatral.uv.mx/index.php/investigacionteatral/article/view/2589/4512" TargetMode="External"/><Relationship Id="rId29" Type="http://schemas.openxmlformats.org/officeDocument/2006/relationships/hyperlink" Target="http://investigacionteatral.uv.mx/index.php/investigacionteatral/article/view/2589/4512" TargetMode="External"/><Relationship Id="rId1" Type="http://schemas.openxmlformats.org/officeDocument/2006/relationships/numbering" Target="numbering.xml"/><Relationship Id="rId6" Type="http://schemas.openxmlformats.org/officeDocument/2006/relationships/hyperlink" Target="http://investigacionteatral.uv.mx/index.php/investigacionteatral/article/view/2589/4512" TargetMode="External"/><Relationship Id="rId11" Type="http://schemas.openxmlformats.org/officeDocument/2006/relationships/hyperlink" Target="http://investigacionteatral.uv.mx/index.php/investigacionteatral/article/view/2589/4512" TargetMode="External"/><Relationship Id="rId24" Type="http://schemas.openxmlformats.org/officeDocument/2006/relationships/hyperlink" Target="http://investigacionteatral.uv.mx/index.php/investigacionteatral/article/view/2589/4512" TargetMode="External"/><Relationship Id="rId32" Type="http://schemas.openxmlformats.org/officeDocument/2006/relationships/hyperlink" Target="http://creativecommons.org/licenses/by-nc/4.0/" TargetMode="External"/><Relationship Id="rId5" Type="http://schemas.openxmlformats.org/officeDocument/2006/relationships/hyperlink" Target="http://investigacionteatral.uv.mx/index.php/investigacionteatral/manager/setup/investigacionteatral.uv.mx" TargetMode="External"/><Relationship Id="rId15" Type="http://schemas.openxmlformats.org/officeDocument/2006/relationships/hyperlink" Target="http://investigacionteatral.uv.mx/index.php/investigacionteatral/article/view/2589/4512" TargetMode="External"/><Relationship Id="rId23" Type="http://schemas.openxmlformats.org/officeDocument/2006/relationships/hyperlink" Target="http://investigacionteatral.uv.mx/index.php/investigacionteatral/article/view/2589/4512" TargetMode="External"/><Relationship Id="rId28" Type="http://schemas.openxmlformats.org/officeDocument/2006/relationships/hyperlink" Target="http://investigacionteatral.uv.mx/index.php/investigacionteatral/article/view/2589/4512" TargetMode="External"/><Relationship Id="rId10" Type="http://schemas.openxmlformats.org/officeDocument/2006/relationships/hyperlink" Target="http://investigacionteatral.uv.mx/index.php/investigacionteatral/article/view/2589/4512" TargetMode="External"/><Relationship Id="rId19" Type="http://schemas.openxmlformats.org/officeDocument/2006/relationships/hyperlink" Target="http://investigacionteatral.uv.mx/index.php/investigacionteatral/article/view/2589/4512" TargetMode="External"/><Relationship Id="rId31" Type="http://schemas.openxmlformats.org/officeDocument/2006/relationships/hyperlink" Target="http://creativecommons.org/licenses/by-nc/4.0/" TargetMode="External"/><Relationship Id="rId4" Type="http://schemas.openxmlformats.org/officeDocument/2006/relationships/webSettings" Target="webSettings.xml"/><Relationship Id="rId9" Type="http://schemas.openxmlformats.org/officeDocument/2006/relationships/hyperlink" Target="http://investigacionteatral.uv.mx/index.php/investigacionteatral/article/view/2589/4512" TargetMode="External"/><Relationship Id="rId14" Type="http://schemas.openxmlformats.org/officeDocument/2006/relationships/hyperlink" Target="http://investigacionteatral.uv.mx/index.php/investigacionteatral/article/view/2589/4512" TargetMode="External"/><Relationship Id="rId22" Type="http://schemas.openxmlformats.org/officeDocument/2006/relationships/hyperlink" Target="http://investigacionteatral.uv.mx/index.php/investigacionteatral/article/view/2589/4512" TargetMode="External"/><Relationship Id="rId27" Type="http://schemas.openxmlformats.org/officeDocument/2006/relationships/hyperlink" Target="http://investigacionteatral.uv.mx/index.php/investigacionteatral/article/view/2589/4512" TargetMode="External"/><Relationship Id="rId30" Type="http://schemas.openxmlformats.org/officeDocument/2006/relationships/hyperlink" Target="mailto:investigacionteatraluv@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5770</Words>
  <Characters>31736</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arrojo</dc:creator>
  <cp:keywords/>
  <dc:description/>
  <cp:lastModifiedBy>victor arrojo</cp:lastModifiedBy>
  <cp:revision>2</cp:revision>
  <dcterms:created xsi:type="dcterms:W3CDTF">2022-05-15T13:57:00Z</dcterms:created>
  <dcterms:modified xsi:type="dcterms:W3CDTF">2022-05-15T13:57:00Z</dcterms:modified>
</cp:coreProperties>
</file>